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0"/>
        <w:spacing w:line="560" w:lineRule="exact"/>
        <w:rPr>
          <w:rFonts w:hint="eastAsia" w:ascii="方正小标宋简体" w:eastAsia="方正小标宋简体"/>
          <w:b w:val="0"/>
          <w:bCs w:val="0"/>
          <w:sz w:val="44"/>
          <w:szCs w:val="44"/>
        </w:rPr>
      </w:pPr>
      <w:bookmarkStart w:id="0" w:name="SectionMark0"/>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方正小标宋简体" w:eastAsia="方正小标宋简体"/>
          <w:b w:val="0"/>
          <w:bCs w:val="0"/>
          <w:sz w:val="44"/>
          <w:szCs w:val="44"/>
        </w:rPr>
      </w:pPr>
    </w:p>
    <w:p>
      <w:pPr>
        <w:pStyle w:val="9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赣散预发</w:t>
      </w: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41号</w:t>
      </w:r>
    </w:p>
    <w:p>
      <w:pPr>
        <w:pStyle w:val="90"/>
        <w:spacing w:line="560" w:lineRule="exact"/>
        <w:rPr>
          <w:rFonts w:hint="eastAsia" w:ascii="仿宋_GB2312" w:eastAsia="仿宋_GB2312"/>
          <w:sz w:val="32"/>
          <w:szCs w:val="32"/>
          <w:lang w:val="en-US" w:eastAsia="zh-CN"/>
        </w:rPr>
      </w:pPr>
    </w:p>
    <w:p>
      <w:pPr>
        <w:pStyle w:val="90"/>
        <w:spacing w:line="560" w:lineRule="exact"/>
        <w:rPr>
          <w:rFonts w:hint="eastAsia" w:ascii="方正小标宋简体" w:eastAsia="方正小标宋简体"/>
          <w:b w:val="0"/>
          <w:bCs w:val="0"/>
          <w:sz w:val="44"/>
          <w:szCs w:val="44"/>
        </w:rPr>
      </w:pP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center"/>
        <w:outlineLvl w:val="9"/>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江西省散预办关于印发江西省预拌混凝土和预拌砂浆行业清洁生产评价指标</w:t>
      </w: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center"/>
        <w:outlineLvl w:val="9"/>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体系的通知</w:t>
      </w: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center"/>
        <w:outlineLvl w:val="9"/>
        <w:rPr>
          <w:rFonts w:hint="eastAsia" w:ascii="Times New Roman"/>
          <w:b/>
          <w:bCs/>
          <w:sz w:val="48"/>
          <w:szCs w:val="48"/>
        </w:rPr>
      </w:pP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center"/>
        <w:outlineLvl w:val="9"/>
        <w:rPr>
          <w:rFonts w:hint="eastAsia" w:ascii="仿宋_GB2312" w:eastAsia="仿宋_GB2312"/>
          <w:sz w:val="32"/>
          <w:szCs w:val="32"/>
        </w:rPr>
      </w:pPr>
      <w:r>
        <w:rPr>
          <w:rFonts w:hint="eastAsia" w:ascii="仿宋_GB2312" w:eastAsia="仿宋_GB2312"/>
          <w:sz w:val="32"/>
          <w:szCs w:val="32"/>
        </w:rPr>
        <w:t>各设区市散预办，省直管试点县（市）散预办：</w:t>
      </w: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center"/>
        <w:outlineLvl w:val="9"/>
        <w:rPr>
          <w:rFonts w:hint="eastAsia" w:ascii="仿宋_GB2312" w:eastAsia="仿宋_GB2312"/>
          <w:sz w:val="32"/>
          <w:szCs w:val="32"/>
        </w:rPr>
      </w:pPr>
      <w:r>
        <w:rPr>
          <w:rFonts w:hint="eastAsia" w:ascii="仿宋_GB2312" w:eastAsia="仿宋_GB2312"/>
          <w:sz w:val="32"/>
          <w:szCs w:val="32"/>
        </w:rPr>
        <w:t xml:space="preserve"> 《江西省预拌混凝土行业清洁生产评价指标体系》（试行）和《江西省预拌砂浆行业清洁生产评价指标体系》（试行）自2013年发布实施以来，有力地推动了全省预拌混凝土和预拌砂浆行业绿色生产，提高了行业资源利用效率。根据重新修订的《</w:t>
      </w:r>
      <w:r>
        <w:rPr>
          <w:rFonts w:ascii="仿宋_GB2312" w:eastAsia="仿宋_GB2312"/>
          <w:sz w:val="32"/>
          <w:szCs w:val="32"/>
        </w:rPr>
        <w:t>中华人民共和国环境保护法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《清洁生产审核办法》（国家发改委和环保部2016年第38号令）</w:t>
      </w:r>
      <w:r>
        <w:rPr>
          <w:rFonts w:hint="eastAsia" w:ascii="仿宋_GB2312" w:eastAsia="仿宋_GB2312"/>
          <w:sz w:val="32"/>
          <w:szCs w:val="32"/>
          <w:lang w:eastAsia="zh-CN"/>
        </w:rPr>
        <w:t>、</w:t>
      </w:r>
      <w:r>
        <w:rPr>
          <w:rFonts w:hint="eastAsia" w:ascii="仿宋_GB2312" w:eastAsia="仿宋_GB2312"/>
          <w:sz w:val="32"/>
          <w:szCs w:val="32"/>
        </w:rPr>
        <w:t>《促进绿色建材生产和应用行动方案》（工信部联原〔2015〕309号）</w:t>
      </w:r>
      <w:r>
        <w:rPr>
          <w:rFonts w:hint="eastAsia" w:ascii="仿宋_GB2312" w:eastAsia="仿宋_GB2312"/>
          <w:sz w:val="32"/>
          <w:szCs w:val="32"/>
          <w:lang w:eastAsia="zh-CN"/>
        </w:rPr>
        <w:t>和</w:t>
      </w:r>
      <w:r>
        <w:rPr>
          <w:rFonts w:hint="eastAsia" w:ascii="仿宋_GB2312" w:eastAsia="仿宋_GB2312"/>
          <w:sz w:val="32"/>
          <w:szCs w:val="32"/>
        </w:rPr>
        <w:t>商务部发布的《关于“十三五”期间加快散装水泥绿色产业发展的指导意见》（商流通发〔2016〕354号）的有关要求，我省实施的《江西省预拌混凝土行业清洁生产评价指标体系</w:t>
      </w:r>
      <w:r>
        <w:rPr>
          <w:rFonts w:hint="eastAsia" w:ascii="仿宋_GB2312" w:eastAsia="仿宋_GB2312"/>
          <w:sz w:val="32"/>
          <w:szCs w:val="32"/>
          <w:lang w:eastAsia="zh-CN"/>
        </w:rPr>
        <w:t>》</w:t>
      </w:r>
      <w:r>
        <w:rPr>
          <w:rFonts w:hint="eastAsia" w:ascii="仿宋_GB2312" w:eastAsia="仿宋_GB2312"/>
          <w:sz w:val="32"/>
          <w:szCs w:val="32"/>
        </w:rPr>
        <w:t>（试行）和《江西省预拌砂浆行业清洁生产评价指标体系》（试行）（赣工信节能字〔2013〕145号）部分内容已不适应当前我省预拌混凝土和预拌砂浆行业清洁生产工作的需要。为进一步提升我省预拌混凝土和预拌砂浆行业发展水平，我们组织修订了《江西省预拌混凝土行业清洁生产评价指标体系》和《江西省预拌砂浆行业清洁生产评价指标体系》。现将修订后的《江西省预拌混凝土行业清洁生产评价指标体系》和《江西省预拌砂浆行业清洁生产评价指标体系》印发给你们，请遵照执行。</w:t>
      </w:r>
    </w:p>
    <w:p>
      <w:pPr>
        <w:pStyle w:val="9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center"/>
        <w:outlineLvl w:val="9"/>
        <w:rPr>
          <w:rFonts w:hint="eastAsia" w:ascii="仿宋_GB2312" w:eastAsia="仿宋_GB2312"/>
          <w:sz w:val="32"/>
          <w:szCs w:val="32"/>
        </w:rPr>
      </w:pPr>
      <w:r>
        <w:rPr>
          <w:rFonts w:hint="eastAsia" w:ascii="仿宋_GB2312" w:eastAsia="仿宋_GB2312"/>
          <w:sz w:val="32"/>
          <w:szCs w:val="32"/>
        </w:rPr>
        <w:t>根据江西省工信委《关于推进2016年清洁生产审核工作的通知》（</w:t>
      </w:r>
      <w:r>
        <w:rPr>
          <w:rFonts w:ascii="仿宋_GB2312" w:eastAsia="仿宋_GB2312"/>
          <w:sz w:val="32"/>
          <w:szCs w:val="32"/>
        </w:rPr>
        <w:t>赣工信节能字</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452号</w:t>
      </w:r>
      <w:r>
        <w:rPr>
          <w:rFonts w:hint="eastAsia" w:ascii="仿宋_GB2312" w:eastAsia="仿宋_GB2312"/>
          <w:sz w:val="32"/>
          <w:szCs w:val="32"/>
        </w:rPr>
        <w:t>）中关于14个重点行业企业的清洁生产审核评估由各设区市工信委和省直管试点县（市）工信委（局）组织开展，省工信委备案的要求，请你们加强组织协调，加大推进行业企业实施清洁生产力度，提高企业能源、资源利用率，减少和避免污染物的产生，保护和改善生产环境，为建设富裕美丽幸福江西不断作出贡献。</w:t>
      </w:r>
    </w:p>
    <w:p>
      <w:pPr>
        <w:pStyle w:val="9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0" w:firstLineChars="180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0" w:firstLineChars="180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0" w:firstLineChars="180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0" w:firstLineChars="1800"/>
        <w:jc w:val="both"/>
        <w:textAlignment w:val="center"/>
        <w:outlineLvl w:val="9"/>
        <w:rPr>
          <w:rFonts w:hint="eastAsia" w:ascii="仿宋_GB2312" w:eastAsia="仿宋_GB2312"/>
          <w:sz w:val="32"/>
          <w:szCs w:val="32"/>
        </w:rPr>
      </w:pPr>
      <w:r>
        <w:rPr>
          <w:rFonts w:hint="eastAsia" w:ascii="仿宋_GB2312" w:eastAsia="仿宋_GB2312"/>
          <w:sz w:val="32"/>
          <w:szCs w:val="32"/>
        </w:rPr>
        <w:t>江西省散预办</w:t>
      </w:r>
    </w:p>
    <w:p>
      <w:pPr>
        <w:pStyle w:val="9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40" w:firstLineChars="1700"/>
        <w:jc w:val="both"/>
        <w:textAlignment w:val="center"/>
        <w:outlineLvl w:val="9"/>
        <w:rPr>
          <w:rFonts w:hint="eastAsia" w:ascii="仿宋_GB2312" w:eastAsia="仿宋_GB2312"/>
          <w:sz w:val="32"/>
          <w:szCs w:val="32"/>
        </w:rPr>
      </w:pPr>
      <w:r>
        <w:rPr>
          <w:rFonts w:hint="eastAsia" w:ascii="仿宋_GB2312" w:eastAsia="仿宋_GB2312"/>
          <w:sz w:val="32"/>
          <w:szCs w:val="32"/>
        </w:rPr>
        <w:t>2017年12月5日</w:t>
      </w:r>
    </w:p>
    <w:p>
      <w:pPr>
        <w:pStyle w:val="90"/>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center"/>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（此件主动公开）</w:t>
      </w:r>
    </w:p>
    <w:p>
      <w:pPr>
        <w:pStyle w:val="90"/>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center"/>
        <w:outlineLvl w:val="9"/>
        <w:rPr>
          <w:rFonts w:hint="eastAsia" w:ascii="仿宋_GB2312" w:eastAsia="仿宋_GB2312"/>
          <w:sz w:val="32"/>
          <w:szCs w:val="32"/>
        </w:rPr>
      </w:pPr>
    </w:p>
    <w:p>
      <w:pPr>
        <w:pStyle w:val="90"/>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center"/>
        <w:outlineLvl w:val="9"/>
        <w:rPr>
          <w:rFonts w:hint="eastAsia" w:ascii="仿宋_GB2312" w:eastAsia="仿宋_GB2312"/>
          <w:sz w:val="32"/>
          <w:szCs w:val="32"/>
        </w:rPr>
      </w:pPr>
    </w:p>
    <w:p>
      <w:pPr>
        <w:pStyle w:val="90"/>
        <w:spacing w:line="240" w:lineRule="auto"/>
        <w:rPr>
          <w:rFonts w:ascii="Times New Roman"/>
          <w:b/>
          <w:bCs/>
          <w:sz w:val="48"/>
          <w:szCs w:val="48"/>
        </w:rPr>
      </w:pPr>
    </w:p>
    <w:p>
      <w:pPr>
        <w:pStyle w:val="90"/>
        <w:spacing w:line="240" w:lineRule="auto"/>
        <w:jc w:val="both"/>
        <w:rPr>
          <w:rFonts w:ascii="Times New Roman"/>
          <w:b/>
          <w:bCs/>
          <w:sz w:val="48"/>
          <w:szCs w:val="48"/>
        </w:rPr>
      </w:pPr>
    </w:p>
    <w:p>
      <w:pPr>
        <w:pStyle w:val="90"/>
        <w:spacing w:line="240" w:lineRule="auto"/>
        <w:jc w:val="both"/>
        <w:rPr>
          <w:rFonts w:ascii="Times New Roman"/>
          <w:b/>
          <w:bCs/>
          <w:sz w:val="48"/>
          <w:szCs w:val="48"/>
        </w:rPr>
      </w:pPr>
    </w:p>
    <w:p>
      <w:pPr>
        <w:pStyle w:val="90"/>
        <w:spacing w:line="240" w:lineRule="auto"/>
        <w:jc w:val="both"/>
        <w:rPr>
          <w:rFonts w:ascii="Times New Roman"/>
          <w:b/>
          <w:bCs/>
          <w:sz w:val="48"/>
          <w:szCs w:val="48"/>
        </w:rPr>
      </w:pPr>
    </w:p>
    <w:p>
      <w:pPr>
        <w:pStyle w:val="90"/>
        <w:spacing w:line="240" w:lineRule="auto"/>
        <w:jc w:val="both"/>
        <w:rPr>
          <w:rFonts w:ascii="Times New Roman"/>
          <w:b/>
          <w:bCs/>
          <w:sz w:val="48"/>
          <w:szCs w:val="48"/>
        </w:rPr>
      </w:pPr>
    </w:p>
    <w:p>
      <w:pPr>
        <w:pStyle w:val="90"/>
        <w:spacing w:line="820" w:lineRule="exact"/>
        <w:rPr>
          <w:rFonts w:ascii="Times New Roman"/>
          <w:b/>
          <w:bCs/>
          <w:sz w:val="48"/>
          <w:szCs w:val="48"/>
        </w:rPr>
      </w:pPr>
      <w:r>
        <w:rPr>
          <w:rFonts w:ascii="Times New Roman"/>
          <w:b/>
          <w:bCs/>
          <w:sz w:val="48"/>
          <w:szCs w:val="48"/>
        </w:rPr>
        <w:t>江西省预拌混凝土行业清洁生产</w:t>
      </w:r>
    </w:p>
    <w:p>
      <w:pPr>
        <w:pStyle w:val="90"/>
        <w:spacing w:line="820" w:lineRule="exact"/>
        <w:rPr>
          <w:rFonts w:ascii="Times New Roman"/>
          <w:b/>
          <w:bCs/>
          <w:sz w:val="48"/>
          <w:szCs w:val="48"/>
        </w:rPr>
      </w:pPr>
      <w:r>
        <w:rPr>
          <w:rFonts w:ascii="Times New Roman"/>
          <w:b/>
          <w:bCs/>
          <w:sz w:val="48"/>
          <w:szCs w:val="48"/>
        </w:rPr>
        <w:t>评价指标体系</w:t>
      </w:r>
    </w:p>
    <w:p>
      <w:pPr>
        <w:pStyle w:val="120"/>
        <w:spacing w:line="400" w:lineRule="exact"/>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pStyle w:val="120"/>
        <w:spacing w:line="400" w:lineRule="exact"/>
        <w:rPr>
          <w:sz w:val="24"/>
          <w:szCs w:val="24"/>
        </w:rPr>
      </w:pPr>
    </w:p>
    <w:p>
      <w:pPr>
        <w:spacing w:line="400" w:lineRule="exact"/>
      </w:pPr>
    </w:p>
    <w:p>
      <w:pPr>
        <w:spacing w:line="400" w:lineRule="exact"/>
      </w:pPr>
    </w:p>
    <w:p>
      <w:pPr>
        <w:spacing w:line="400" w:lineRule="exact"/>
      </w:pPr>
    </w:p>
    <w:p>
      <w:pPr>
        <w:spacing w:line="400" w:lineRule="exact"/>
      </w:pPr>
    </w:p>
    <w:p>
      <w:pPr>
        <w:spacing w:line="400" w:lineRule="exact"/>
      </w:pPr>
      <w:r>
        <w:pict>
          <v:line id="直线 641" o:spid="_x0000_s2298" o:spt="20" style="position:absolute;left:0pt;margin-left:0pt;margin-top:14.45pt;height:0pt;width:470.75pt;z-index:251652096;mso-width-relative:page;mso-height-relative:page;" coordsize="21600,21600">
            <v:path arrowok="t"/>
            <v:fill focussize="0,0"/>
            <v:stroke/>
            <v:imagedata o:title=""/>
            <o:lock v:ext="edit"/>
          </v:line>
        </w:pict>
      </w:r>
    </w:p>
    <w:bookmarkEnd w:id="0"/>
    <w:p>
      <w:pPr>
        <w:tabs>
          <w:tab w:val="left" w:pos="1365"/>
        </w:tabs>
        <w:spacing w:line="400" w:lineRule="exact"/>
        <w:jc w:val="center"/>
        <w:rPr>
          <w:rFonts w:ascii="仿宋" w:hAnsi="仿宋" w:eastAsia="仿宋" w:cs="仿宋"/>
          <w:sz w:val="32"/>
          <w:szCs w:val="32"/>
        </w:rPr>
      </w:pPr>
      <w:bookmarkStart w:id="1" w:name="_Toc336677479"/>
      <w:bookmarkStart w:id="2" w:name="SectionMark2"/>
      <w:bookmarkStart w:id="3" w:name="_Toc338679764"/>
      <w:bookmarkStart w:id="4" w:name="_Toc338411102"/>
      <w:r>
        <w:rPr>
          <w:rFonts w:hint="eastAsia" w:ascii="仿宋" w:hAnsi="仿宋" w:eastAsia="仿宋" w:cs="仿宋"/>
          <w:sz w:val="32"/>
          <w:szCs w:val="32"/>
        </w:rPr>
        <w:t>江西省散装水泥和预拌混凝土管理办公室  发布</w:t>
      </w:r>
    </w:p>
    <w:p>
      <w:pPr>
        <w:pStyle w:val="120"/>
        <w:spacing w:beforeLines="50" w:line="400" w:lineRule="exact"/>
        <w:jc w:val="center"/>
        <w:rPr>
          <w:rFonts w:hint="eastAsia" w:ascii="方正小标宋简体" w:hAnsi="方正小标宋简体" w:eastAsia="方正小标宋简体" w:cs="方正小标宋简体"/>
          <w:color w:val="000000"/>
          <w:position w:val="-6"/>
          <w:sz w:val="44"/>
          <w:szCs w:val="44"/>
          <w:lang w:val="zh-CN"/>
        </w:rPr>
      </w:pPr>
    </w:p>
    <w:p>
      <w:pPr>
        <w:pStyle w:val="120"/>
        <w:spacing w:beforeLines="50" w:line="400" w:lineRule="exact"/>
        <w:jc w:val="center"/>
        <w:rPr>
          <w:rFonts w:hint="eastAsia" w:ascii="方正小标宋简体" w:hAnsi="方正小标宋简体" w:eastAsia="方正小标宋简体" w:cs="方正小标宋简体"/>
          <w:color w:val="000000"/>
          <w:position w:val="-6"/>
          <w:sz w:val="44"/>
          <w:szCs w:val="44"/>
          <w:lang w:val="zh-CN"/>
        </w:rPr>
      </w:pPr>
    </w:p>
    <w:p>
      <w:pPr>
        <w:pStyle w:val="120"/>
        <w:spacing w:beforeLines="50" w:line="400" w:lineRule="exact"/>
        <w:jc w:val="center"/>
        <w:rPr>
          <w:rFonts w:ascii="方正小标宋简体" w:hAnsi="方正小标宋简体" w:eastAsia="方正小标宋简体" w:cs="方正小标宋简体"/>
          <w:bCs/>
          <w:position w:val="0"/>
          <w:sz w:val="44"/>
          <w:szCs w:val="44"/>
          <w:lang w:val="zh-CN"/>
        </w:rPr>
      </w:pPr>
      <w:r>
        <w:rPr>
          <w:rFonts w:hint="eastAsia" w:ascii="方正小标宋简体" w:hAnsi="方正小标宋简体" w:eastAsia="方正小标宋简体" w:cs="方正小标宋简体"/>
          <w:color w:val="000000"/>
          <w:position w:val="0"/>
          <w:sz w:val="44"/>
          <w:szCs w:val="44"/>
          <w:lang w:val="zh-CN"/>
        </w:rPr>
        <w:t>目    录</w:t>
      </w:r>
    </w:p>
    <w:p>
      <w:pPr>
        <w:pStyle w:val="120"/>
        <w:spacing w:line="400" w:lineRule="exact"/>
        <w:rPr>
          <w:rFonts w:ascii="方正小标宋简体" w:hAnsi="方正小标宋简体" w:eastAsia="方正小标宋简体" w:cs="方正小标宋简体"/>
          <w:bCs/>
          <w:sz w:val="36"/>
          <w:szCs w:val="36"/>
          <w:lang w:val="zh-CN"/>
        </w:rPr>
      </w:pPr>
    </w:p>
    <w:p>
      <w:pPr>
        <w:pStyle w:val="19"/>
        <w:tabs>
          <w:tab w:val="right" w:leader="dot" w:pos="9345"/>
        </w:tabs>
        <w:spacing w:line="640" w:lineRule="exact"/>
        <w:rPr>
          <w:rFonts w:ascii="仿宋" w:hAnsi="仿宋" w:eastAsia="仿宋" w:cs="仿宋"/>
          <w:kern w:val="2"/>
          <w:sz w:val="32"/>
          <w:szCs w:val="32"/>
        </w:rPr>
      </w:pPr>
      <w:r>
        <w:rPr>
          <w:rFonts w:ascii="Times New Roman"/>
          <w:sz w:val="24"/>
          <w:szCs w:val="24"/>
        </w:rPr>
        <w:fldChar w:fldCharType="begin"/>
      </w:r>
      <w:r>
        <w:rPr>
          <w:rFonts w:ascii="Times New Roman"/>
          <w:sz w:val="24"/>
          <w:szCs w:val="24"/>
        </w:rPr>
        <w:instrText xml:space="preserve"> TOC \o "1-3" \h \z \u </w:instrText>
      </w:r>
      <w:r>
        <w:rPr>
          <w:rFonts w:ascii="Times New Roman"/>
          <w:sz w:val="24"/>
          <w:szCs w:val="24"/>
        </w:rPr>
        <w:fldChar w:fldCharType="separate"/>
      </w:r>
      <w:r>
        <w:fldChar w:fldCharType="begin"/>
      </w:r>
      <w:r>
        <w:instrText xml:space="preserve"> HYPERLINK \l "_Toc338679764" </w:instrText>
      </w:r>
      <w:r>
        <w:fldChar w:fldCharType="separate"/>
      </w:r>
      <w:r>
        <w:rPr>
          <w:rStyle w:val="41"/>
          <w:rFonts w:hint="eastAsia" w:ascii="仿宋" w:hAnsi="仿宋" w:eastAsia="仿宋" w:cs="仿宋"/>
          <w:sz w:val="32"/>
          <w:szCs w:val="32"/>
        </w:rPr>
        <w:t>前    言</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"_Toc338679765" </w:instrText>
      </w:r>
      <w:r>
        <w:fldChar w:fldCharType="separate"/>
      </w:r>
      <w:r>
        <w:rPr>
          <w:rStyle w:val="41"/>
          <w:rFonts w:hint="eastAsia" w:ascii="仿宋" w:hAnsi="仿宋" w:eastAsia="仿宋" w:cs="仿宋"/>
          <w:sz w:val="32"/>
          <w:szCs w:val="32"/>
        </w:rPr>
        <w:t>1  预拌混凝土行业清洁生产评价指标体系适用范围</w:t>
      </w:r>
      <w:r>
        <w:rPr>
          <w:rFonts w:hint="eastAsia" w:ascii="仿宋" w:hAnsi="仿宋" w:eastAsia="仿宋" w:cs="仿宋"/>
          <w:sz w:val="32"/>
          <w:szCs w:val="32"/>
        </w:rPr>
        <w:tab/>
      </w:r>
      <w:r>
        <w:rPr>
          <w:rFonts w:hint="eastAsia" w:ascii="仿宋" w:hAnsi="仿宋" w:eastAsia="仿宋" w:cs="仿宋"/>
          <w:sz w:val="32"/>
          <w:szCs w:val="32"/>
        </w:rPr>
        <w:t>6</w:t>
      </w:r>
      <w:r>
        <w:rPr>
          <w:rFonts w:hint="eastAsia" w:ascii="仿宋" w:hAnsi="仿宋" w:eastAsia="仿宋" w:cs="仿宋"/>
          <w:sz w:val="32"/>
          <w:szCs w:val="32"/>
        </w:rPr>
        <w:fldChar w:fldCharType="end"/>
      </w:r>
    </w:p>
    <w:p>
      <w:pPr>
        <w:pStyle w:val="19"/>
        <w:tabs>
          <w:tab w:val="right" w:leader="dot" w:pos="9345"/>
        </w:tabs>
        <w:spacing w:line="640" w:lineRule="exact"/>
        <w:rPr>
          <w:rFonts w:ascii="仿宋" w:hAnsi="仿宋" w:eastAsia="仿宋" w:cs="仿宋"/>
          <w:kern w:val="2"/>
          <w:sz w:val="32"/>
          <w:szCs w:val="32"/>
        </w:rPr>
      </w:pPr>
      <w:r>
        <w:rPr>
          <w:rFonts w:hint="eastAsia" w:ascii="仿宋" w:hAnsi="仿宋" w:eastAsia="仿宋" w:cs="仿宋"/>
          <w:kern w:val="2"/>
          <w:sz w:val="32"/>
          <w:szCs w:val="32"/>
        </w:rPr>
        <w:t>2  规范性引用文件</w:t>
      </w:r>
      <w:bookmarkStart w:id="82" w:name="_GoBack"/>
      <w:bookmarkEnd w:id="82"/>
      <w:r>
        <w:rPr>
          <w:rFonts w:hint="eastAsia" w:ascii="仿宋" w:hAnsi="仿宋" w:eastAsia="仿宋" w:cs="仿宋"/>
          <w:kern w:val="2"/>
          <w:sz w:val="32"/>
          <w:szCs w:val="32"/>
        </w:rPr>
        <w:tab/>
      </w:r>
      <w:r>
        <w:rPr>
          <w:rFonts w:hint="eastAsia" w:ascii="仿宋" w:hAnsi="仿宋" w:eastAsia="仿宋" w:cs="仿宋"/>
          <w:kern w:val="2"/>
          <w:sz w:val="32"/>
          <w:szCs w:val="32"/>
        </w:rPr>
        <w:t>6</w:t>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"_Toc338679766" </w:instrText>
      </w:r>
      <w:r>
        <w:fldChar w:fldCharType="separate"/>
      </w:r>
      <w:r>
        <w:rPr>
          <w:rStyle w:val="41"/>
          <w:rFonts w:hint="eastAsia" w:ascii="仿宋" w:hAnsi="仿宋" w:eastAsia="仿宋" w:cs="仿宋"/>
          <w:sz w:val="32"/>
          <w:szCs w:val="32"/>
        </w:rPr>
        <w:t>3  预拌混凝土行业清洁生产评价指标体系结构</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"_Toc338679767" </w:instrText>
      </w:r>
      <w:r>
        <w:fldChar w:fldCharType="separate"/>
      </w:r>
      <w:r>
        <w:rPr>
          <w:rStyle w:val="41"/>
          <w:rFonts w:hint="eastAsia" w:ascii="仿宋" w:hAnsi="仿宋" w:eastAsia="仿宋" w:cs="仿宋"/>
          <w:sz w:val="32"/>
          <w:szCs w:val="32"/>
        </w:rPr>
        <w:t>4  预拌混凝土行业清洁生产评价指标的基准值和指标分值</w:t>
      </w:r>
      <w:r>
        <w:rPr>
          <w:rFonts w:hint="eastAsia" w:ascii="仿宋" w:hAnsi="仿宋" w:eastAsia="仿宋" w:cs="仿宋"/>
          <w:sz w:val="32"/>
          <w:szCs w:val="32"/>
        </w:rPr>
        <w:tab/>
      </w:r>
      <w:r>
        <w:rPr>
          <w:rFonts w:hint="eastAsia" w:ascii="仿宋" w:hAnsi="仿宋" w:eastAsia="仿宋" w:cs="仿宋"/>
          <w:sz w:val="32"/>
          <w:szCs w:val="32"/>
        </w:rPr>
        <w:t>11</w:t>
      </w:r>
      <w:r>
        <w:rPr>
          <w:rFonts w:hint="eastAsia" w:ascii="仿宋" w:hAnsi="仿宋" w:eastAsia="仿宋" w:cs="仿宋"/>
          <w:sz w:val="32"/>
          <w:szCs w:val="32"/>
        </w:rPr>
        <w:fldChar w:fldCharType="end"/>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"_Toc338679768" </w:instrText>
      </w:r>
      <w:r>
        <w:fldChar w:fldCharType="separate"/>
      </w:r>
      <w:r>
        <w:rPr>
          <w:rStyle w:val="41"/>
          <w:rFonts w:hint="eastAsia" w:ascii="仿宋" w:hAnsi="仿宋" w:eastAsia="仿宋" w:cs="仿宋"/>
          <w:sz w:val="32"/>
          <w:szCs w:val="32"/>
        </w:rPr>
        <w:t>5  预拌混凝土行业清洁生产评价指标的考核评分计算方法</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"_Toc338679769" </w:instrText>
      </w:r>
      <w:r>
        <w:fldChar w:fldCharType="separate"/>
      </w:r>
      <w:r>
        <w:rPr>
          <w:rStyle w:val="41"/>
          <w:rFonts w:hint="eastAsia" w:ascii="仿宋" w:hAnsi="仿宋" w:eastAsia="仿宋" w:cs="仿宋"/>
          <w:sz w:val="32"/>
          <w:szCs w:val="32"/>
        </w:rPr>
        <w:t>5.1  定量评价指标的考核评分计算</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"_Toc338679771" </w:instrText>
      </w:r>
      <w:r>
        <w:fldChar w:fldCharType="separate"/>
      </w:r>
      <w:r>
        <w:rPr>
          <w:rStyle w:val="41"/>
          <w:rFonts w:hint="eastAsia" w:ascii="仿宋" w:hAnsi="仿宋" w:eastAsia="仿宋" w:cs="仿宋"/>
          <w:sz w:val="32"/>
          <w:szCs w:val="32"/>
        </w:rPr>
        <w:t>5.2  定性评价指标的考核评分计算</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"_Toc338679772" </w:instrText>
      </w:r>
      <w:r>
        <w:fldChar w:fldCharType="separate"/>
      </w:r>
      <w:r>
        <w:rPr>
          <w:rStyle w:val="41"/>
          <w:rFonts w:hint="eastAsia" w:ascii="仿宋" w:hAnsi="仿宋" w:eastAsia="仿宋" w:cs="仿宋"/>
          <w:sz w:val="32"/>
          <w:szCs w:val="32"/>
        </w:rPr>
        <w:t>5.3  综合评价指标的考核评分计算</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6</w:t>
      </w:r>
    </w:p>
    <w:p>
      <w:pPr>
        <w:pStyle w:val="19"/>
        <w:tabs>
          <w:tab w:val="right" w:leader="dot" w:pos="9345"/>
        </w:tabs>
        <w:spacing w:line="640" w:lineRule="exact"/>
        <w:rPr>
          <w:rFonts w:ascii="仿宋" w:hAnsi="仿宋" w:eastAsia="仿宋" w:cs="仿宋"/>
          <w:kern w:val="2"/>
          <w:sz w:val="32"/>
          <w:szCs w:val="32"/>
        </w:rPr>
      </w:pPr>
      <w:r>
        <w:fldChar w:fldCharType="begin"/>
      </w:r>
      <w:r>
        <w:instrText xml:space="preserve"> HYPERLINK \l "_Toc338679773" </w:instrText>
      </w:r>
      <w:r>
        <w:fldChar w:fldCharType="separate"/>
      </w:r>
      <w:r>
        <w:rPr>
          <w:rStyle w:val="41"/>
          <w:rFonts w:hint="eastAsia" w:ascii="仿宋" w:hAnsi="仿宋" w:eastAsia="仿宋" w:cs="仿宋"/>
          <w:sz w:val="32"/>
          <w:szCs w:val="32"/>
        </w:rPr>
        <w:t>5.4  预拌混凝土行业清洁生产企业的评定</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6</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"_Toc338679774" </w:instrText>
      </w:r>
      <w:r>
        <w:fldChar w:fldCharType="separate"/>
      </w:r>
      <w:r>
        <w:rPr>
          <w:rStyle w:val="41"/>
          <w:rFonts w:hint="eastAsia" w:ascii="仿宋" w:hAnsi="仿宋" w:eastAsia="仿宋" w:cs="仿宋"/>
          <w:sz w:val="32"/>
          <w:szCs w:val="32"/>
        </w:rPr>
        <w:t>6  术语和指标解释</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7</w:t>
      </w:r>
    </w:p>
    <w:p>
      <w:pPr>
        <w:pStyle w:val="19"/>
        <w:tabs>
          <w:tab w:val="right" w:leader="dot" w:pos="9345"/>
        </w:tabs>
        <w:spacing w:line="640" w:lineRule="exact"/>
        <w:rPr>
          <w:rFonts w:ascii="仿宋" w:hAnsi="仿宋" w:eastAsia="仿宋" w:cs="仿宋"/>
          <w:sz w:val="32"/>
          <w:szCs w:val="32"/>
        </w:rPr>
      </w:pPr>
      <w:r>
        <w:rPr>
          <w:rFonts w:hint="eastAsia" w:ascii="仿宋" w:hAnsi="仿宋" w:eastAsia="仿宋" w:cs="仿宋"/>
          <w:sz w:val="32"/>
          <w:szCs w:val="32"/>
        </w:rPr>
        <w:t>7  条文说明</w:t>
      </w:r>
      <w:r>
        <w:rPr>
          <w:rFonts w:hint="eastAsia" w:ascii="仿宋" w:hAnsi="仿宋" w:eastAsia="仿宋" w:cs="仿宋"/>
          <w:sz w:val="32"/>
          <w:szCs w:val="32"/>
        </w:rPr>
        <w:tab/>
      </w:r>
      <w:r>
        <w:rPr>
          <w:rFonts w:hint="eastAsia" w:ascii="仿宋" w:hAnsi="仿宋" w:eastAsia="仿宋" w:cs="仿宋"/>
          <w:sz w:val="32"/>
          <w:szCs w:val="32"/>
        </w:rPr>
        <w:t>23</w:t>
      </w:r>
    </w:p>
    <w:p>
      <w:pPr>
        <w:spacing w:line="400" w:lineRule="exact"/>
        <w:rPr>
          <w:sz w:val="28"/>
          <w:szCs w:val="28"/>
        </w:rPr>
      </w:pPr>
      <w:r>
        <w:rPr>
          <w:sz w:val="24"/>
        </w:rPr>
        <w:fldChar w:fldCharType="end"/>
      </w:r>
    </w:p>
    <w:p>
      <w:pPr>
        <w:spacing w:line="400" w:lineRule="exact"/>
        <w:rPr>
          <w:sz w:val="28"/>
          <w:szCs w:val="28"/>
        </w:rPr>
        <w:sectPr>
          <w:headerReference r:id="rId3" w:type="default"/>
          <w:footerReference r:id="rId5" w:type="default"/>
          <w:headerReference r:id="rId4" w:type="even"/>
          <w:footerReference r:id="rId6" w:type="even"/>
          <w:pgSz w:w="11907" w:h="16839"/>
          <w:pgMar w:top="1417" w:right="1417" w:bottom="1417" w:left="1418" w:header="567" w:footer="850" w:gutter="0"/>
          <w:pgNumType w:fmt="numberInDash" w:start="1"/>
          <w:cols w:space="720" w:num="1"/>
          <w:docGrid w:type="lines" w:linePitch="312" w:charSpace="0"/>
        </w:sectPr>
      </w:pPr>
    </w:p>
    <w:bookmarkEnd w:id="1"/>
    <w:bookmarkEnd w:id="2"/>
    <w:bookmarkEnd w:id="3"/>
    <w:bookmarkEnd w:id="4"/>
    <w:p>
      <w:pPr>
        <w:pStyle w:val="73"/>
        <w:spacing w:beforeLines="50" w:afterLines="50" w:line="400" w:lineRule="exact"/>
        <w:rPr>
          <w:rFonts w:ascii="方正小标宋简体" w:hAnsi="方正小标宋简体" w:eastAsia="方正小标宋简体" w:cs="方正小标宋简体"/>
          <w:sz w:val="44"/>
          <w:szCs w:val="44"/>
        </w:rPr>
      </w:pPr>
      <w:bookmarkStart w:id="5" w:name="SectionMark4"/>
      <w:r>
        <w:rPr>
          <w:rFonts w:hint="eastAsia" w:ascii="方正小标宋简体" w:hAnsi="方正小标宋简体" w:eastAsia="方正小标宋简体" w:cs="方正小标宋简体"/>
          <w:sz w:val="44"/>
          <w:szCs w:val="44"/>
        </w:rPr>
        <w:t>前    言</w:t>
      </w:r>
    </w:p>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为进一步贯彻落实《中华人民共和国清洁生产促进法》，指导和推动全省预拌混凝土行业企业依法实施清洁生产，提高资源、能源利用率，减少和避免污染物的产生，保护和改善环境，修订江西省预拌混凝土行业清洁生产评价指标体系（以下简称“指标体系”）。</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本指标体系依据综合评价所得分值将企业清洁生产等级划分为两级，即清洁生产先进企业、清洁生产合格企业。</w:t>
      </w:r>
      <w:r>
        <w:rPr>
          <w:rFonts w:ascii="仿宋" w:hAnsi="仿宋" w:eastAsia="仿宋" w:cs="仿宋"/>
          <w:color w:val="auto"/>
          <w:kern w:val="2"/>
          <w:sz w:val="32"/>
          <w:szCs w:val="32"/>
        </w:rPr>
        <w:t xml:space="preserve">随着技术的不断进步和发展，本评价指标体系将适时修订。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本指标体系起草单位：江西省建筑材料工业科学研究设计院。</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本指标体系由江西省散装水泥和预拌混凝土管理办公室负责解释。</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本指标体系自发布之日起实行。</w:t>
      </w:r>
    </w:p>
    <w:p>
      <w:pPr>
        <w:pStyle w:val="66"/>
        <w:spacing w:line="560" w:lineRule="exact"/>
        <w:ind w:firstLine="480"/>
        <w:rPr>
          <w:rFonts w:ascii="仿宋_GB2312" w:eastAsia="仿宋_GB2312"/>
          <w:sz w:val="24"/>
          <w:szCs w:val="24"/>
        </w:rPr>
        <w:sectPr>
          <w:footerReference r:id="rId7" w:type="default"/>
          <w:pgSz w:w="11907" w:h="16839"/>
          <w:pgMar w:top="1440" w:right="1800" w:bottom="1440" w:left="1800" w:header="567" w:footer="851" w:gutter="0"/>
          <w:pgNumType w:fmt="numberInDash"/>
          <w:cols w:space="720" w:num="1"/>
          <w:docGrid w:type="lines" w:linePitch="312" w:charSpace="0"/>
        </w:sectPr>
      </w:pPr>
    </w:p>
    <w:p>
      <w:pPr>
        <w:pStyle w:val="2"/>
        <w:spacing w:beforeLines="50" w:afterLines="50" w:line="560" w:lineRule="exact"/>
        <w:ind w:firstLine="640" w:firstLineChars="200"/>
        <w:rPr>
          <w:rFonts w:ascii="黑体" w:eastAsia="黑体"/>
          <w:b w:val="0"/>
          <w:kern w:val="2"/>
          <w:sz w:val="32"/>
          <w:szCs w:val="32"/>
        </w:rPr>
      </w:pPr>
      <w:bookmarkStart w:id="6" w:name="_Toc338411103"/>
      <w:bookmarkStart w:id="7" w:name="_Toc336677480"/>
      <w:bookmarkStart w:id="8" w:name="_Toc333574170"/>
      <w:bookmarkStart w:id="9" w:name="_Toc338679765"/>
      <w:r>
        <w:rPr>
          <w:rFonts w:hint="eastAsia" w:ascii="黑体" w:eastAsia="黑体"/>
          <w:b w:val="0"/>
          <w:kern w:val="2"/>
          <w:sz w:val="32"/>
          <w:szCs w:val="32"/>
        </w:rPr>
        <w:t>1  预拌混凝土行业清洁生产评价指标体系适用范围</w:t>
      </w:r>
      <w:bookmarkEnd w:id="6"/>
      <w:bookmarkEnd w:id="7"/>
      <w:bookmarkEnd w:id="8"/>
      <w:bookmarkEnd w:id="9"/>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规定了预拌混凝土行业清洁生产的一般要求。本指标体系将清洁生产标准指标分为六类，即生产技术特征指标；资源与能源消耗指标；资源综合利用指标；污染物产生与回收利用指标；产品特征指标和清洁生产管理指标。</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本指标体系适用于江西省行政区域内的预拌混凝土行业生产企业</w:t>
      </w:r>
      <w:r>
        <w:rPr>
          <w:rFonts w:ascii="仿宋" w:hAnsi="仿宋" w:eastAsia="仿宋" w:cs="仿宋"/>
          <w:color w:val="auto"/>
          <w:kern w:val="2"/>
          <w:sz w:val="32"/>
          <w:szCs w:val="32"/>
        </w:rPr>
        <w:t>清洁生产审核、清洁生产潜力与机会的判断、清洁生产绩效评定</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清洁生产绩效公告</w:t>
      </w:r>
      <w:r>
        <w:rPr>
          <w:rFonts w:hint="eastAsia" w:ascii="仿宋" w:hAnsi="仿宋" w:eastAsia="仿宋" w:cs="仿宋"/>
          <w:color w:val="auto"/>
          <w:kern w:val="2"/>
          <w:sz w:val="32"/>
          <w:szCs w:val="32"/>
        </w:rPr>
        <w:t>等。</w:t>
      </w:r>
    </w:p>
    <w:p>
      <w:pPr>
        <w:pStyle w:val="2"/>
        <w:spacing w:beforeLines="50" w:afterLines="50" w:line="560" w:lineRule="exact"/>
        <w:ind w:firstLine="640" w:firstLineChars="200"/>
        <w:rPr>
          <w:rFonts w:ascii="黑体" w:eastAsia="黑体"/>
          <w:b w:val="0"/>
          <w:kern w:val="2"/>
          <w:sz w:val="32"/>
          <w:szCs w:val="32"/>
        </w:rPr>
      </w:pPr>
      <w:r>
        <w:rPr>
          <w:rFonts w:hint="eastAsia" w:ascii="黑体" w:eastAsia="黑体"/>
          <w:b w:val="0"/>
          <w:kern w:val="2"/>
          <w:sz w:val="32"/>
          <w:szCs w:val="32"/>
        </w:rPr>
        <w:t>2  规范性引用文件</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本指标体系内容引用了下列文件中的条款。凡不注日期的引用文件，其有效版本适用于指标体系。</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3095  环境空气质量标准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4915  水泥工业大气污染物排放标准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8978  污水综合排放标准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12348  工业企业厂界噪声标准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16297  大气污染物综合排放标准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50164  混凝土质量控制标准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2589  综合能耗计算通则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10171  混凝土搅拌站（楼）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14902  预拌混凝土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15432  环境空气总悬浮颗粒物的测定</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15587  工业企业能源管理体系</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18001  安全与职业健康管理体系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19001  质量管理体系要求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19022  测量管理体系测量过程和测量设备的要求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23331  能源管理体系要求</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24001  环境管理体系要求及使用指南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24851  建筑材料行业能源计量器具配备和管理要求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50107  混凝土强度检验评定标准</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JGJ 63  混凝土拌合物用水</w:t>
      </w:r>
    </w:p>
    <w:p>
      <w:pPr>
        <w:pStyle w:val="101"/>
        <w:numPr>
          <w:ilvl w:val="0"/>
          <w:numId w:val="1"/>
        </w:numPr>
        <w:spacing w:line="560" w:lineRule="exact"/>
        <w:ind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《清洁生产评价指标体系编制通则》(试行稿) （国家发展改革委、环境保护部、工业和信息化部2013年第33号公告）</w:t>
      </w:r>
    </w:p>
    <w:p>
      <w:pPr>
        <w:pStyle w:val="2"/>
        <w:spacing w:beforeLines="50" w:afterLines="50" w:line="560" w:lineRule="exact"/>
        <w:ind w:firstLine="600" w:firstLineChars="200"/>
        <w:rPr>
          <w:b w:val="0"/>
          <w:kern w:val="2"/>
          <w:sz w:val="30"/>
          <w:szCs w:val="30"/>
        </w:rPr>
      </w:pPr>
      <w:bookmarkStart w:id="10" w:name="_Toc336677481"/>
      <w:bookmarkStart w:id="11" w:name="_Toc333574171"/>
      <w:bookmarkStart w:id="12" w:name="_Toc338679766"/>
      <w:bookmarkStart w:id="13" w:name="_Toc338411104"/>
      <w:r>
        <w:rPr>
          <w:rFonts w:hint="eastAsia"/>
          <w:b w:val="0"/>
          <w:kern w:val="2"/>
          <w:sz w:val="30"/>
          <w:szCs w:val="30"/>
        </w:rPr>
        <w:t xml:space="preserve">3 </w:t>
      </w:r>
      <w:r>
        <w:rPr>
          <w:rFonts w:hint="eastAsia" w:ascii="黑体" w:eastAsia="黑体"/>
          <w:b w:val="0"/>
          <w:kern w:val="2"/>
          <w:sz w:val="32"/>
          <w:szCs w:val="32"/>
        </w:rPr>
        <w:t xml:space="preserve"> 预拌混凝土行业清洁生产评价指标体系结构</w:t>
      </w:r>
      <w:bookmarkEnd w:id="10"/>
      <w:bookmarkEnd w:id="11"/>
      <w:bookmarkEnd w:id="12"/>
      <w:bookmarkEnd w:id="13"/>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根据清洁生产的要求和指标的可度量性，本指标体系分为定量评价和定性评价两大部分。</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定量评价指标选取了有代表性的、能反映“节能”、“降耗”、“减污”和“增效”等有关清洁生产最终目标的指标，建立评价模式。通过对各项指标的实际达到值、评价基准值和指标分值进行计算和评分，综合考评企业实施清洁生产的状况和企业清洁生产程度。</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定性评价指标主要是根据国家和江西省有关推行清洁生产的产业发展和技术进步政策、资源环境保护政策规定，以及行业发展规划选取，用于定性考核企业对有关政策法规的执行程度及其清洁生产工作的实施情况。</w:t>
      </w:r>
    </w:p>
    <w:p>
      <w:pPr>
        <w:pStyle w:val="101"/>
        <w:numPr>
          <w:ilvl w:val="0"/>
          <w:numId w:val="1"/>
        </w:numPr>
        <w:spacing w:line="560" w:lineRule="exact"/>
        <w:ind w:firstLine="640" w:firstLineChars="200"/>
        <w:jc w:val="both"/>
        <w:rPr>
          <w:rFonts w:ascii="仿宋" w:hAnsi="仿宋" w:eastAsia="仿宋" w:cs="仿宋"/>
          <w:color w:val="000000"/>
          <w:kern w:val="0"/>
          <w:sz w:val="32"/>
          <w:szCs w:val="32"/>
        </w:rPr>
      </w:pPr>
      <w:r>
        <w:rPr>
          <w:rFonts w:hint="eastAsia" w:ascii="仿宋" w:hAnsi="仿宋" w:eastAsia="仿宋" w:cs="仿宋"/>
          <w:color w:val="auto"/>
          <w:kern w:val="2"/>
          <w:sz w:val="32"/>
          <w:szCs w:val="32"/>
        </w:rPr>
        <w:t>定量评价指标和定性评价指标分为一级指标和二级指标。一级指标为普遍性、概括性的指标，二级指标为预拌混凝土生产企业清洁生产各方面具有代表性的、易于评价考核的指标。</w:t>
      </w:r>
    </w:p>
    <w:p>
      <w:pPr>
        <w:spacing w:line="52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预拌混凝土生产企业定量和定性评价指标体系结构分别见图1～图3。</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480" w:firstLineChars="200"/>
        <w:rPr>
          <w:rFonts w:ascii="仿宋" w:hAnsi="仿宋" w:eastAsia="仿宋" w:cs="仿宋"/>
          <w:color w:val="000000"/>
          <w:kern w:val="0"/>
          <w:sz w:val="32"/>
          <w:szCs w:val="32"/>
        </w:rPr>
      </w:pPr>
      <w:r>
        <w:rPr>
          <w:sz w:val="24"/>
        </w:rPr>
        <w:pict>
          <v:rect id="矩形 194" o:spid="_x0000_s2299" o:spt="1" style="position:absolute;left:0pt;margin-left:102.75pt;margin-top:23.5pt;height:22.15pt;width:233pt;z-index:251644928;mso-width-relative:page;mso-height-relative:page;" coordsize="21600,21600">
            <v:path/>
            <v:fill focussize="0,0"/>
            <v:stroke/>
            <v:imagedata o:title=""/>
            <o:lock v:ext="edit"/>
            <v:textbox>
              <w:txbxContent>
                <w:p>
                  <w:pPr>
                    <w:jc w:val="center"/>
                    <w:rPr>
                      <w:sz w:val="24"/>
                    </w:rPr>
                  </w:pPr>
                  <w:r>
                    <w:rPr>
                      <w:rFonts w:hint="eastAsia"/>
                      <w:sz w:val="24"/>
                    </w:rPr>
                    <w:t>预拌混凝土行业清洁生产评价指标体系</w:t>
                  </w:r>
                </w:p>
              </w:txbxContent>
            </v:textbox>
          </v:rect>
        </w:pict>
      </w:r>
    </w:p>
    <w:p>
      <w:pPr>
        <w:pStyle w:val="20"/>
        <w:spacing w:line="400" w:lineRule="exact"/>
        <w:ind w:firstLine="0"/>
        <w:rPr>
          <w:sz w:val="24"/>
        </w:rPr>
      </w:pPr>
      <w:r>
        <w:rPr>
          <w:sz w:val="24"/>
        </w:rPr>
        <w:pict>
          <v:shape id="自选图形 197" o:spid="_x0000_s2300" o:spt="32" type="#_x0000_t32" style="position:absolute;left:0pt;margin-left:222.6pt;margin-top:19.65pt;height:27.95pt;width:0pt;z-index:251648000;mso-width-relative:page;mso-height-relative:page;" o:connectortype="straight" filled="f" coordsize="21600,21600">
            <v:path arrowok="t"/>
            <v:fill on="f" focussize="0,0"/>
            <v:stroke/>
            <v:imagedata o:title=""/>
            <o:lock v:ext="edit"/>
          </v:shape>
        </w:pict>
      </w:r>
    </w:p>
    <w:p>
      <w:pPr>
        <w:pStyle w:val="20"/>
        <w:spacing w:line="400" w:lineRule="exact"/>
        <w:ind w:firstLine="510"/>
        <w:rPr>
          <w:sz w:val="24"/>
        </w:rPr>
      </w:pPr>
    </w:p>
    <w:p>
      <w:pPr>
        <w:pStyle w:val="20"/>
        <w:spacing w:line="400" w:lineRule="exact"/>
        <w:ind w:firstLine="510"/>
        <w:rPr>
          <w:sz w:val="24"/>
        </w:rPr>
      </w:pPr>
      <w:r>
        <w:rPr>
          <w:sz w:val="24"/>
        </w:rPr>
        <w:pict>
          <v:shape id="自选图形 200" o:spid="_x0000_s2301" o:spt="32" type="#_x0000_t32" style="position:absolute;left:0pt;margin-left:349.65pt;margin-top:7.6pt;height:27.6pt;width:0pt;z-index:251651072;mso-width-relative:page;mso-height-relative:page;" o:connectortype="straight" filled="f" coordsize="21600,21600">
            <v:path arrowok="t"/>
            <v:fill on="f" focussize="0,0"/>
            <v:stroke/>
            <v:imagedata o:title=""/>
            <o:lock v:ext="edit"/>
          </v:shape>
        </w:pict>
      </w:r>
      <w:r>
        <w:rPr>
          <w:sz w:val="24"/>
        </w:rPr>
        <w:pict>
          <v:shape id="自选图形 199" o:spid="_x0000_s2302" o:spt="32" type="#_x0000_t32" style="position:absolute;left:0pt;margin-left:102.75pt;margin-top:7.6pt;height:27.6pt;width:0pt;z-index:251650048;mso-width-relative:page;mso-height-relative:page;" o:connectortype="straight" filled="f" coordsize="21600,21600">
            <v:path arrowok="t"/>
            <v:fill on="f" focussize="0,0"/>
            <v:stroke/>
            <v:imagedata o:title=""/>
            <o:lock v:ext="edit"/>
          </v:shape>
        </w:pict>
      </w:r>
      <w:r>
        <w:rPr>
          <w:sz w:val="24"/>
        </w:rPr>
        <w:pict>
          <v:shape id="自选图形 198" o:spid="_x0000_s2303" o:spt="32" type="#_x0000_t32" style="position:absolute;left:0pt;flip:y;margin-left:102.75pt;margin-top:6.85pt;height:0.05pt;width:247.65pt;z-index:251649024;mso-width-relative:page;mso-height-relative:page;" o:connectortype="straight" filled="f" coordsize="21600,21600">
            <v:path arrowok="t"/>
            <v:fill on="f" focussize="0,0"/>
            <v:stroke/>
            <v:imagedata o:title=""/>
            <o:lock v:ext="edit"/>
          </v:shape>
        </w:pict>
      </w:r>
    </w:p>
    <w:p>
      <w:pPr>
        <w:pStyle w:val="20"/>
        <w:spacing w:line="400" w:lineRule="exact"/>
        <w:ind w:firstLine="510"/>
        <w:rPr>
          <w:sz w:val="24"/>
        </w:rPr>
      </w:pPr>
      <w:r>
        <w:rPr>
          <w:sz w:val="24"/>
        </w:rPr>
        <w:pict>
          <v:rect id="矩形 196" o:spid="_x0000_s2304" o:spt="1" style="position:absolute;left:0pt;margin-left:233.3pt;margin-top:15.2pt;height:21.9pt;width:233.45pt;z-index:251646976;mso-width-relative:page;mso-height-relative:page;" coordsize="21600,21600">
            <v:path/>
            <v:fill focussize="0,0"/>
            <v:stroke/>
            <v:imagedata o:title=""/>
            <o:lock v:ext="edit"/>
            <v:textbox>
              <w:txbxContent>
                <w:p>
                  <w:pPr>
                    <w:jc w:val="center"/>
                    <w:rPr>
                      <w:sz w:val="24"/>
                    </w:rPr>
                  </w:pPr>
                  <w:r>
                    <w:rPr>
                      <w:rFonts w:hint="eastAsia"/>
                      <w:sz w:val="24"/>
                    </w:rPr>
                    <w:t>预拌混凝土行业清洁生产定性评价指标</w:t>
                  </w:r>
                </w:p>
              </w:txbxContent>
            </v:textbox>
          </v:rect>
        </w:pict>
      </w:r>
      <w:r>
        <w:rPr>
          <w:sz w:val="24"/>
        </w:rPr>
        <w:pict>
          <v:rect id="矩形 195" o:spid="_x0000_s2305" o:spt="1" style="position:absolute;left:0pt;margin-left:-7.5pt;margin-top:15.2pt;height:21.9pt;width:221.2pt;z-index:251645952;mso-width-relative:page;mso-height-relative:page;" coordsize="21600,21600">
            <v:path/>
            <v:fill focussize="0,0"/>
            <v:stroke/>
            <v:imagedata o:title=""/>
            <o:lock v:ext="edit"/>
            <v:textbox>
              <w:txbxContent>
                <w:p>
                  <w:pPr>
                    <w:jc w:val="center"/>
                    <w:rPr>
                      <w:sz w:val="24"/>
                    </w:rPr>
                  </w:pPr>
                  <w:r>
                    <w:rPr>
                      <w:rFonts w:hint="eastAsia"/>
                      <w:sz w:val="24"/>
                    </w:rPr>
                    <w:t>预拌混凝土行业清洁生产定量评价指标</w:t>
                  </w:r>
                </w:p>
              </w:txbxContent>
            </v:textbox>
          </v:rect>
        </w:pict>
      </w:r>
    </w:p>
    <w:p>
      <w:pPr>
        <w:pStyle w:val="20"/>
        <w:spacing w:line="400" w:lineRule="exact"/>
        <w:ind w:firstLine="510"/>
        <w:rPr>
          <w:sz w:val="24"/>
        </w:rPr>
      </w:pPr>
    </w:p>
    <w:p>
      <w:pPr>
        <w:pStyle w:val="20"/>
        <w:spacing w:beforeLines="50" w:line="240" w:lineRule="auto"/>
        <w:ind w:firstLine="0"/>
        <w:jc w:val="center"/>
        <w:rPr>
          <w:rFonts w:ascii="黑体" w:hAnsi="黑体" w:eastAsia="黑体" w:cs="黑体"/>
          <w:sz w:val="30"/>
          <w:szCs w:val="30"/>
        </w:rPr>
      </w:pPr>
      <w:r>
        <w:rPr>
          <w:rFonts w:hint="eastAsia" w:ascii="黑体" w:hAnsi="黑体" w:eastAsia="黑体" w:cs="黑体"/>
          <w:sz w:val="30"/>
          <w:szCs w:val="30"/>
        </w:rPr>
        <w:t>图1 预拌混凝土行业清洁生产评价指标体系结构</w:t>
      </w:r>
    </w:p>
    <w:p>
      <w:pPr>
        <w:pStyle w:val="20"/>
        <w:spacing w:line="240" w:lineRule="auto"/>
        <w:ind w:firstLine="0"/>
        <w:jc w:val="center"/>
        <w:rPr>
          <w:rFonts w:ascii="黑体" w:hAnsi="黑体" w:eastAsia="黑体" w:cs="黑体"/>
          <w:sz w:val="32"/>
          <w:szCs w:val="32"/>
        </w:rPr>
        <w:sectPr>
          <w:headerReference r:id="rId8" w:type="default"/>
          <w:footerReference r:id="rId9" w:type="default"/>
          <w:footerReference r:id="rId10" w:type="even"/>
          <w:pgSz w:w="11907" w:h="16839"/>
          <w:pgMar w:top="1418" w:right="1134" w:bottom="1134" w:left="1418" w:header="567" w:footer="851" w:gutter="0"/>
          <w:pgNumType w:fmt="numberInDash"/>
          <w:cols w:space="720" w:num="1"/>
          <w:docGrid w:type="lines" w:linePitch="312" w:charSpace="0"/>
        </w:sectPr>
      </w:pPr>
    </w:p>
    <w:bookmarkEnd w:id="5"/>
    <w:p>
      <w:pPr>
        <w:pStyle w:val="20"/>
        <w:spacing w:line="240" w:lineRule="auto"/>
        <w:ind w:firstLine="0"/>
        <w:jc w:val="center"/>
        <w:rPr>
          <w:sz w:val="24"/>
        </w:rPr>
      </w:pPr>
      <w:r>
        <w:rPr>
          <w:sz w:val="24"/>
        </w:rPr>
        <w:pict>
          <v:group id="画布 201" o:spid="_x0000_s2480" o:spt="203" style="height:439.75pt;width:724.85pt;" coordorigin="4473,3641" coordsize="7531,4566" editas="canvas">
            <o:lock v:ext="edit"/>
            <v:shape id="画布 201" o:spid="_x0000_s2481" o:spt="75" type="#_x0000_t75" style="position:absolute;left:4473;top:3641;height:4566;width:7531;" filled="f" o:preferrelative="f" stroked="f" coordsize="21600,21600">
              <v:path/>
              <v:fill on="f" focussize="0,0"/>
              <v:stroke on="f" joinstyle="miter"/>
              <v:imagedata o:title=""/>
              <o:lock v:ext="edit" rotation="t" text="t" aspectratio="t"/>
            </v:shape>
            <v:rect id="矩形 203" o:spid="_x0000_s2482" o:spt="1" style="position:absolute;left:7054;top:3775;height:243;width:2540;" coordsize="21600,21600">
              <v:path/>
              <v:fill focussize="0,0"/>
              <v:stroke/>
              <v:imagedata o:title=""/>
              <o:lock v:ext="edit"/>
              <v:textbox>
                <w:txbxContent>
                  <w:p>
                    <w:pPr>
                      <w:jc w:val="center"/>
                      <w:rPr>
                        <w:sz w:val="24"/>
                      </w:rPr>
                    </w:pPr>
                    <w:r>
                      <w:rPr>
                        <w:rFonts w:hint="eastAsia"/>
                        <w:sz w:val="24"/>
                      </w:rPr>
                      <w:t>预拌混凝土行业清洁生产定量评价指标体系</w:t>
                    </w:r>
                  </w:p>
                </w:txbxContent>
              </v:textbox>
            </v:rect>
            <v:line id="直线 204" o:spid="_x0000_s2483" o:spt="20" style="position:absolute;left:8317;top:4019;height:243;width:1;" coordsize="21600,21600">
              <v:path arrowok="t"/>
              <v:fill focussize="0,0"/>
              <v:stroke/>
              <v:imagedata o:title=""/>
              <o:lock v:ext="edit"/>
            </v:line>
            <v:line id="直线 205" o:spid="_x0000_s2484" o:spt="20" style="position:absolute;left:5992;top:4255;height:7;width:5144;" coordsize="21600,21600">
              <v:path arrowok="t"/>
              <v:fill focussize="0,0"/>
              <v:stroke/>
              <v:imagedata o:title=""/>
              <o:lock v:ext="edit"/>
            </v:line>
            <v:line id="直线 206" o:spid="_x0000_s2485" o:spt="20" style="position:absolute;left:5992;top:4259;height:243;width:1;" coordsize="21600,21600">
              <v:path arrowok="t"/>
              <v:fill focussize="0,0"/>
              <v:stroke/>
              <v:imagedata o:title=""/>
              <o:lock v:ext="edit"/>
            </v:line>
            <v:line id="直线 208" o:spid="_x0000_s2486" o:spt="20" style="position:absolute;left:9823;top:4260;height:208;width:1;" coordsize="21600,21600">
              <v:path arrowok="t"/>
              <v:fill focussize="0,0"/>
              <v:stroke/>
              <v:imagedata o:title=""/>
              <o:lock v:ext="edit"/>
            </v:line>
            <v:rect id="矩形 209" o:spid="_x0000_s2487" o:spt="1" style="position:absolute;left:5264;top:4502;height:287;width:1497;" coordsize="21600,21600">
              <v:path/>
              <v:fill focussize="0,0"/>
              <v:stroke/>
              <v:imagedata o:title=""/>
              <o:lock v:ext="edit"/>
              <v:textbox>
                <w:txbxContent>
                  <w:p>
                    <w:pPr>
                      <w:rPr>
                        <w:sz w:val="24"/>
                      </w:rPr>
                    </w:pPr>
                    <w:r>
                      <w:rPr>
                        <w:rFonts w:hint="eastAsia"/>
                        <w:sz w:val="24"/>
                      </w:rPr>
                      <w:t>A 资源与能源消耗指标</w:t>
                    </w:r>
                  </w:p>
                </w:txbxContent>
              </v:textbox>
            </v:rect>
            <v:rect id="矩形 210" o:spid="_x0000_s2488" o:spt="1" style="position:absolute;left:7646;top:4465;height:286;width:1264;" coordsize="21600,21600">
              <v:path/>
              <v:fill focussize="0,0"/>
              <v:stroke/>
              <v:imagedata o:title=""/>
              <o:lock v:ext="edit"/>
              <v:textbox>
                <w:txbxContent>
                  <w:p>
                    <w:pPr>
                      <w:rPr>
                        <w:sz w:val="24"/>
                      </w:rPr>
                    </w:pPr>
                    <w:r>
                      <w:rPr>
                        <w:rFonts w:hint="eastAsia"/>
                        <w:sz w:val="24"/>
                      </w:rPr>
                      <w:t xml:space="preserve">  B产品特征指标</w:t>
                    </w:r>
                  </w:p>
                </w:txbxContent>
              </v:textbox>
            </v:rect>
            <v:rect id="矩形 211" o:spid="_x0000_s2489" o:spt="1" style="position:absolute;left:9196;top:4468;height:283;width:1208;" coordsize="21600,21600">
              <v:path/>
              <v:fill focussize="0,0"/>
              <v:stroke/>
              <v:imagedata o:title=""/>
              <o:lock v:ext="edit"/>
              <v:textbox>
                <w:txbxContent>
                  <w:p>
                    <w:pPr>
                      <w:rPr>
                        <w:sz w:val="24"/>
                      </w:rPr>
                    </w:pPr>
                    <w:r>
                      <w:rPr>
                        <w:rFonts w:hint="eastAsia"/>
                        <w:sz w:val="24"/>
                      </w:rPr>
                      <w:t>C 污染物产生指标</w:t>
                    </w:r>
                  </w:p>
                </w:txbxContent>
              </v:textbox>
            </v:rect>
            <v:line id="直线 212" o:spid="_x0000_s2490" o:spt="20" style="position:absolute;left:5992;top:4789;flip:x;height:283;width:2;" coordsize="21600,21600">
              <v:path arrowok="t"/>
              <v:fill focussize="0,0"/>
              <v:stroke/>
              <v:imagedata o:title=""/>
              <o:lock v:ext="edit"/>
            </v:line>
            <v:rect id="矩形 213" o:spid="_x0000_s2491" o:spt="1" style="position:absolute;left:4984;top:5303;height:2793;width:280;" coordsize="21600,21600">
              <v:path/>
              <v:fill focussize="0,0"/>
              <v:stroke/>
              <v:imagedata o:title=""/>
              <o:lock v:ext="edit"/>
              <v:textbox>
                <w:txbxContent>
                  <w:p>
                    <w:r>
                      <w:rPr>
                        <w:rFonts w:hint="eastAsia"/>
                        <w:sz w:val="18"/>
                        <w:szCs w:val="18"/>
                      </w:rPr>
                      <w:t>A2</w:t>
                    </w:r>
                    <w:r>
                      <w:rPr>
                        <w:rFonts w:hint="eastAsia"/>
                      </w:rPr>
                      <w:t>外加剂消耗偏差率</w:t>
                    </w:r>
                  </w:p>
                </w:txbxContent>
              </v:textbox>
            </v:rect>
            <v:line id="直线 216" o:spid="_x0000_s2492" o:spt="20" style="position:absolute;left:5994;top:5061;flip:x;height:243;width:1;" coordsize="21600,21600">
              <v:path arrowok="t"/>
              <v:fill focussize="0,0"/>
              <v:stroke/>
              <v:imagedata o:title=""/>
              <o:lock v:ext="edit"/>
            </v:line>
            <v:rect id="矩形 217" o:spid="_x0000_s2493" o:spt="1" style="position:absolute;left:5860;top:5310;height:2786;width:283;" coordsize="21600,21600">
              <v:path/>
              <v:fill focussize="0,0"/>
              <v:stroke/>
              <v:imagedata o:title=""/>
              <o:lock v:ext="edit"/>
              <v:textbox>
                <w:txbxContent>
                  <w:p>
                    <w:pPr>
                      <w:rPr>
                        <w:sz w:val="18"/>
                        <w:szCs w:val="18"/>
                      </w:rPr>
                    </w:pPr>
                    <w:r>
                      <w:rPr>
                        <w:rFonts w:hint="eastAsia"/>
                        <w:sz w:val="18"/>
                        <w:szCs w:val="18"/>
                      </w:rPr>
                      <w:t>A4</w:t>
                    </w:r>
                  </w:p>
                  <w:p>
                    <w:r>
                      <w:rPr>
                        <w:rFonts w:hint="eastAsia" w:ascii="宋体" w:hAnsi="宋体"/>
                        <w:szCs w:val="21"/>
                      </w:rPr>
                      <w:t>原材料中</w:t>
                    </w:r>
                    <w:r>
                      <w:rPr>
                        <w:rFonts w:hint="eastAsia"/>
                      </w:rPr>
                      <w:t>工业和建筑废弃物利用率</w:t>
                    </w:r>
                  </w:p>
                </w:txbxContent>
              </v:textbox>
            </v:rect>
            <v:line id="直线 218" o:spid="_x0000_s2494" o:spt="20" style="position:absolute;left:6476;top:5067;height:243;width:1;" coordsize="21600,21600">
              <v:path arrowok="t"/>
              <v:fill focussize="0,0"/>
              <v:stroke/>
              <v:imagedata o:title=""/>
              <o:lock v:ext="edit"/>
            </v:line>
            <v:rect id="矩形 219" o:spid="_x0000_s2495" o:spt="1" style="position:absolute;left:6295;top:5310;height:2786;width:293;" coordsize="21600,21600">
              <v:path/>
              <v:fill focussize="0,0"/>
              <v:stroke/>
              <v:imagedata o:title=""/>
              <o:lock v:ext="edit"/>
              <v:textbox>
                <w:txbxContent>
                  <w:p>
                    <w:pPr>
                      <w:rPr>
                        <w:sz w:val="18"/>
                        <w:szCs w:val="18"/>
                      </w:rPr>
                    </w:pPr>
                    <w:r>
                      <w:rPr>
                        <w:rFonts w:hint="eastAsia"/>
                        <w:sz w:val="18"/>
                        <w:szCs w:val="18"/>
                      </w:rPr>
                      <w:t>A5</w:t>
                    </w:r>
                  </w:p>
                  <w:p>
                    <w:r>
                      <w:rPr>
                        <w:rFonts w:hint="eastAsia"/>
                      </w:rPr>
                      <w:t>单位产品生产新鲜用水量</w:t>
                    </w:r>
                  </w:p>
                </w:txbxContent>
              </v:textbox>
            </v:rect>
            <v:line id="直线 222" o:spid="_x0000_s2496" o:spt="20" style="position:absolute;left:9823;top:4751;height:312;width:1;" coordsize="21600,21600">
              <v:path arrowok="t"/>
              <v:fill focussize="0,0"/>
              <v:stroke/>
              <v:imagedata o:title=""/>
              <o:lock v:ext="edit"/>
            </v:line>
            <v:line id="直线 223" o:spid="_x0000_s2497" o:spt="20" style="position:absolute;left:9363;top:5063;flip:y;height:5;width:886;" coordsize="21600,21600">
              <v:path arrowok="t"/>
              <v:fill focussize="0,0"/>
              <v:stroke/>
              <v:imagedata o:title=""/>
              <o:lock v:ext="edit"/>
            </v:line>
            <v:line id="直线 224" o:spid="_x0000_s2498" o:spt="20" style="position:absolute;left:9364;top:5067;height:253;width:2;" coordsize="21600,21600">
              <v:path arrowok="t"/>
              <v:fill focussize="0,0"/>
              <v:stroke/>
              <v:imagedata o:title=""/>
              <o:lock v:ext="edit"/>
            </v:line>
            <v:rect id="矩形 225" o:spid="_x0000_s2499" o:spt="1" style="position:absolute;left:9196;top:5326;height:2786;width:304;" coordsize="21600,21600">
              <v:path/>
              <v:fill focussize="0,0"/>
              <v:stroke/>
              <v:imagedata o:title=""/>
              <o:lock v:ext="edit"/>
              <v:textbox>
                <w:txbxContent>
                  <w:p>
                    <w:r>
                      <w:rPr>
                        <w:rFonts w:hint="eastAsia"/>
                        <w:sz w:val="18"/>
                        <w:szCs w:val="18"/>
                      </w:rPr>
                      <w:t>C1</w:t>
                    </w:r>
                    <w:r>
                      <w:t>无组织排放粉尘</w:t>
                    </w:r>
                  </w:p>
                  <w:p>
                    <w:r>
                      <w:rPr>
                        <w:rFonts w:hint="eastAsia"/>
                      </w:rPr>
                      <w:t>浓度</w:t>
                    </w:r>
                  </w:p>
                </w:txbxContent>
              </v:textbox>
            </v:rect>
            <v:line id="直线 226" o:spid="_x0000_s2500" o:spt="20" style="position:absolute;left:10248;top:5063;height:282;width:1;" coordsize="21600,21600">
              <v:path arrowok="t"/>
              <v:fill focussize="0,0"/>
              <v:stroke/>
              <v:imagedata o:title=""/>
              <o:lock v:ext="edit"/>
            </v:line>
            <v:rect id="矩形 227" o:spid="_x0000_s2501" o:spt="1" style="position:absolute;left:10116;top:5342;height:2754;width:288;" coordsize="21600,21600">
              <v:path/>
              <v:fill focussize="0,0"/>
              <v:stroke/>
              <v:imagedata o:title=""/>
              <o:lock v:ext="edit"/>
              <v:textbox>
                <w:txbxContent>
                  <w:p>
                    <w:pPr>
                      <w:rPr>
                        <w:sz w:val="18"/>
                        <w:szCs w:val="18"/>
                      </w:rPr>
                    </w:pPr>
                    <w:r>
                      <w:rPr>
                        <w:rFonts w:hint="eastAsia"/>
                        <w:sz w:val="18"/>
                        <w:szCs w:val="18"/>
                      </w:rPr>
                      <w:t>C3</w:t>
                    </w:r>
                  </w:p>
                  <w:p>
                    <w:pPr>
                      <w:rPr>
                        <w:szCs w:val="21"/>
                      </w:rPr>
                    </w:pPr>
                    <w:r>
                      <w:rPr>
                        <w:rFonts w:hint="eastAsia"/>
                        <w:szCs w:val="21"/>
                      </w:rPr>
                      <w:t>单</w:t>
                    </w:r>
                  </w:p>
                  <w:p>
                    <w:pPr>
                      <w:rPr>
                        <w:szCs w:val="21"/>
                      </w:rPr>
                    </w:pPr>
                    <w:r>
                      <w:rPr>
                        <w:rFonts w:hint="eastAsia"/>
                        <w:szCs w:val="21"/>
                      </w:rPr>
                      <w:t>位产品废水产生量</w:t>
                    </w:r>
                  </w:p>
                </w:txbxContent>
              </v:textbox>
            </v:rect>
            <v:line id="直线 228" o:spid="_x0000_s2502" o:spt="20" style="position:absolute;left:8318;top:4255;height:210;width:2;" coordsize="21600,21600">
              <v:path arrowok="t"/>
              <v:fill focussize="0,0"/>
              <v:stroke/>
              <v:imagedata o:title=""/>
              <o:lock v:ext="edit"/>
            </v:line>
            <v:line id="直线 230" o:spid="_x0000_s2503" o:spt="20" style="position:absolute;left:8324;top:4751;height:335;width:4;" coordsize="21600,21600">
              <v:path arrowok="t"/>
              <v:fill focussize="0,0"/>
              <v:stroke/>
              <v:imagedata o:title=""/>
              <o:lock v:ext="edit"/>
            </v:line>
            <v:rect id="矩形 231" o:spid="_x0000_s2504" o:spt="1" style="position:absolute;left:7734;top:5321;height:2775;width:314;" coordsize="21600,21600">
              <v:path/>
              <v:fill focussize="0,0"/>
              <v:stroke/>
              <v:imagedata o:title=""/>
              <o:lock v:ext="edit"/>
              <v:textbox>
                <w:txbxContent>
                  <w:p>
                    <w:pPr>
                      <w:rPr>
                        <w:sz w:val="18"/>
                        <w:szCs w:val="18"/>
                      </w:rPr>
                    </w:pPr>
                    <w:r>
                      <w:rPr>
                        <w:rFonts w:hint="eastAsia"/>
                        <w:sz w:val="18"/>
                        <w:szCs w:val="18"/>
                      </w:rPr>
                      <w:t>B1</w:t>
                    </w:r>
                  </w:p>
                  <w:p>
                    <w:r>
                      <w:rPr>
                        <w:rFonts w:hint="eastAsia"/>
                      </w:rPr>
                      <w:t>产品的强度标准差</w:t>
                    </w:r>
                  </w:p>
                </w:txbxContent>
              </v:textbox>
            </v:rect>
            <v:rect id="矩形 240" o:spid="_x0000_s2505" o:spt="1" style="position:absolute;left:5399;top:5303;height:2793;width:280;" coordsize="21600,21600">
              <v:path/>
              <v:fill focussize="0,0"/>
              <v:stroke/>
              <v:imagedata o:title=""/>
              <o:lock v:ext="edit"/>
              <v:textbox>
                <w:txbxContent>
                  <w:p>
                    <w:pPr>
                      <w:rPr>
                        <w:sz w:val="18"/>
                        <w:szCs w:val="18"/>
                      </w:rPr>
                    </w:pPr>
                    <w:r>
                      <w:rPr>
                        <w:rFonts w:hint="eastAsia"/>
                        <w:sz w:val="18"/>
                        <w:szCs w:val="18"/>
                      </w:rPr>
                      <w:t>A3</w:t>
                    </w:r>
                  </w:p>
                  <w:p>
                    <w:r>
                      <w:rPr>
                        <w:rFonts w:hint="eastAsia" w:ascii="宋体" w:hAnsi="宋体"/>
                        <w:szCs w:val="21"/>
                      </w:rPr>
                      <w:t>胶凝材料中矿渣粉和粉煤灰利用率</w:t>
                    </w:r>
                  </w:p>
                </w:txbxContent>
              </v:textbox>
            </v:rect>
            <v:shape id="自选图形 241" o:spid="_x0000_s2506" o:spt="32" type="#_x0000_t32" style="position:absolute;left:5539;top:5061;flip:y;height:242;width:1;" o:connectortype="straight" filled="f" coordsize="21600,21600">
              <v:path arrowok="t"/>
              <v:fill on="f" focussize="0,0"/>
              <v:stroke/>
              <v:imagedata o:title=""/>
              <o:lock v:ext="edit"/>
            </v:shape>
            <v:shape id="自选图形 242" o:spid="_x0000_s2507" o:spt="32" type="#_x0000_t32" style="position:absolute;left:4731;top:5062;flip:x y;height:9;width:2575;" o:connectortype="straight" filled="f" coordsize="21600,21600">
              <v:path arrowok="t"/>
              <v:fill on="f" focussize="0,0"/>
              <v:stroke/>
              <v:imagedata o:title=""/>
              <o:lock v:ext="edit"/>
            </v:shape>
            <v:shape id="自选图形 243" o:spid="_x0000_s2508" o:spt="32" type="#_x0000_t32" style="position:absolute;left:5123;top:5061;height:242;width:1;" o:connectortype="straight" filled="f" coordsize="21600,21600">
              <v:path arrowok="t"/>
              <v:fill on="f" focussize="0,0"/>
              <v:stroke/>
              <v:imagedata o:title=""/>
              <o:lock v:ext="edit"/>
            </v:shape>
            <v:rect id="矩形 244" o:spid="_x0000_s2509" o:spt="1" style="position:absolute;left:4590;top:5303;height:2793;width:282;" coordsize="21600,21600">
              <v:path/>
              <v:fill focussize="0,0"/>
              <v:stroke/>
              <v:imagedata o:title=""/>
              <o:lock v:ext="edit"/>
              <v:textbox>
                <w:txbxContent>
                  <w:p>
                    <w:pPr>
                      <w:rPr>
                        <w:sz w:val="18"/>
                        <w:szCs w:val="18"/>
                      </w:rPr>
                    </w:pPr>
                    <w:r>
                      <w:rPr>
                        <w:rFonts w:hint="eastAsia"/>
                        <w:sz w:val="18"/>
                        <w:szCs w:val="18"/>
                      </w:rPr>
                      <w:t>A1</w:t>
                    </w:r>
                  </w:p>
                  <w:p>
                    <w:r>
                      <w:rPr>
                        <w:rFonts w:hint="eastAsia"/>
                      </w:rPr>
                      <w:t>胶凝材料消耗偏差率</w:t>
                    </w:r>
                  </w:p>
                </w:txbxContent>
              </v:textbox>
            </v:rect>
            <v:shape id="自选图形 245" o:spid="_x0000_s2510" o:spt="32" type="#_x0000_t32" style="position:absolute;left:4731;top:5060;flip:y;height:243;width:1;" o:connectortype="straight" filled="f" coordsize="21600,21600">
              <v:path arrowok="t"/>
              <v:fill on="f" focussize="0,0"/>
              <v:stroke/>
              <v:imagedata o:title=""/>
              <o:lock v:ext="edit"/>
            </v:shape>
            <v:rect id="矩形 293" o:spid="_x0000_s2511" o:spt="1" style="position:absolute;left:8174;top:5322;height:2774;width:315;" coordsize="21600,21600">
              <v:path/>
              <v:fill focussize="0,0"/>
              <v:stroke/>
              <v:imagedata o:title=""/>
              <o:lock v:ext="edit"/>
              <v:textbox>
                <w:txbxContent>
                  <w:p>
                    <w:pPr>
                      <w:rPr>
                        <w:sz w:val="18"/>
                        <w:szCs w:val="18"/>
                      </w:rPr>
                    </w:pPr>
                    <w:r>
                      <w:rPr>
                        <w:rFonts w:hint="eastAsia"/>
                        <w:sz w:val="18"/>
                        <w:szCs w:val="18"/>
                      </w:rPr>
                      <w:t>B2</w:t>
                    </w:r>
                  </w:p>
                  <w:p>
                    <w:r>
                      <w:rPr>
                        <w:rFonts w:hint="eastAsia"/>
                      </w:rPr>
                      <w:t>产品</w:t>
                    </w:r>
                    <w:r>
                      <w:t>出厂检验</w:t>
                    </w:r>
                    <w:r>
                      <w:rPr>
                        <w:rFonts w:hint="eastAsia"/>
                      </w:rPr>
                      <w:t>坍落度一次</w:t>
                    </w:r>
                    <w:r>
                      <w:t>合格率</w:t>
                    </w:r>
                  </w:p>
                </w:txbxContent>
              </v:textbox>
            </v:rect>
            <v:rect id="矩形 294" o:spid="_x0000_s2512" o:spt="1" style="position:absolute;left:8596;top:5322;height:2774;width:313;" coordsize="21600,21600">
              <v:path/>
              <v:fill focussize="0,0"/>
              <v:stroke/>
              <v:imagedata o:title=""/>
              <o:lock v:ext="edit"/>
              <v:textbox>
                <w:txbxContent>
                  <w:p>
                    <w:pPr>
                      <w:rPr>
                        <w:sz w:val="18"/>
                        <w:szCs w:val="18"/>
                      </w:rPr>
                    </w:pPr>
                    <w:r>
                      <w:rPr>
                        <w:rFonts w:hint="eastAsia"/>
                        <w:sz w:val="18"/>
                        <w:szCs w:val="18"/>
                      </w:rPr>
                      <w:t>B3</w:t>
                    </w:r>
                  </w:p>
                  <w:p>
                    <w:r>
                      <w:rPr>
                        <w:rFonts w:hint="eastAsia"/>
                      </w:rPr>
                      <w:t>产品质量保证</w:t>
                    </w:r>
                    <w:r>
                      <w:t>率</w:t>
                    </w:r>
                  </w:p>
                </w:txbxContent>
              </v:textbox>
            </v:rect>
            <v:shape id="自选图形 296" o:spid="_x0000_s2513" o:spt="32" type="#_x0000_t32" style="position:absolute;left:7880;top:5088;flip:x;height:1;width:862;" o:connectortype="straight" filled="f" coordsize="21600,21600">
              <v:path arrowok="t"/>
              <v:fill on="f" focussize="0,0"/>
              <v:stroke/>
              <v:imagedata o:title=""/>
              <o:lock v:ext="edit"/>
            </v:shape>
            <v:line id="直线 298" o:spid="_x0000_s2514" o:spt="20" style="position:absolute;left:7878;top:5084;height:231;width:2;" coordsize="21600,21600">
              <v:path arrowok="t"/>
              <v:fill focussize="0,0"/>
              <v:stroke/>
              <v:imagedata o:title=""/>
              <o:lock v:ext="edit"/>
            </v:line>
            <v:line id="直线 300" o:spid="_x0000_s2515" o:spt="20" style="position:absolute;left:8322;top:5084;height:243;width:1;" coordsize="21600,21600">
              <v:path arrowok="t"/>
              <v:fill focussize="0,0"/>
              <v:stroke/>
              <v:imagedata o:title=""/>
              <o:lock v:ext="edit"/>
            </v:line>
            <v:line id="直线 301" o:spid="_x0000_s2516" o:spt="20" style="position:absolute;left:8740;top:5084;height:243;width:1;" coordsize="21600,21600">
              <v:path arrowok="t"/>
              <v:fill focussize="0,0"/>
              <v:stroke/>
              <v:imagedata o:title=""/>
              <o:lock v:ext="edit"/>
            </v:line>
            <v:line id="直线 338" o:spid="_x0000_s2517" o:spt="20" style="position:absolute;left:11137;top:4262;height:243;width:1;" coordsize="21600,21600">
              <v:path arrowok="t"/>
              <v:fill focussize="0,0"/>
              <v:stroke/>
              <v:imagedata o:title=""/>
              <o:lock v:ext="edit"/>
            </v:line>
            <v:rect id="矩形 339" o:spid="_x0000_s2518" o:spt="1" style="position:absolute;left:10537;top:4454;height:276;width:1365;" coordsize="21600,21600">
              <v:path/>
              <v:fill focussize="0,0"/>
              <v:stroke/>
              <v:imagedata o:title=""/>
              <o:lock v:ext="edit"/>
              <v:textbox>
                <w:txbxContent>
                  <w:p>
                    <w:pPr>
                      <w:rPr>
                        <w:sz w:val="24"/>
                      </w:rPr>
                    </w:pPr>
                    <w:r>
                      <w:rPr>
                        <w:rFonts w:hint="eastAsia"/>
                        <w:sz w:val="24"/>
                      </w:rPr>
                      <w:t>D 资源综合利用指标</w:t>
                    </w:r>
                  </w:p>
                </w:txbxContent>
              </v:textbox>
            </v:rect>
            <v:rect id="矩形 340" o:spid="_x0000_s2519" o:spt="1" style="position:absolute;left:10710;top:5345;height:2769;width:280;" coordsize="21600,21600">
              <v:path/>
              <v:fill focussize="0,0"/>
              <v:stroke/>
              <v:imagedata o:title=""/>
              <o:lock v:ext="edit"/>
              <v:textbox>
                <w:txbxContent>
                  <w:p>
                    <w:r>
                      <w:rPr>
                        <w:rFonts w:hint="eastAsia"/>
                        <w:sz w:val="18"/>
                        <w:szCs w:val="18"/>
                      </w:rPr>
                      <w:t>D1</w:t>
                    </w:r>
                    <w:r>
                      <w:rPr>
                        <w:rFonts w:hint="eastAsia"/>
                      </w:rPr>
                      <w:t>废水回收利用率</w:t>
                    </w:r>
                  </w:p>
                </w:txbxContent>
              </v:textbox>
            </v:rect>
            <v:line id="直线 342" o:spid="_x0000_s2520" o:spt="20" style="position:absolute;left:11136;top:4730;flip:x;height:342;width:1;" coordsize="21600,21600">
              <v:path arrowok="t"/>
              <v:fill focussize="0,0"/>
              <v:stroke/>
              <v:imagedata o:title=""/>
              <o:lock v:ext="edit"/>
            </v:line>
            <v:line id="直线 343" o:spid="_x0000_s2521" o:spt="20" style="position:absolute;left:10846;top:5084;height:4;width:621;" coordsize="21600,21600">
              <v:path arrowok="t"/>
              <v:fill focussize="0,0"/>
              <v:stroke/>
              <v:imagedata o:title=""/>
              <o:lock v:ext="edit"/>
            </v:line>
            <v:line id="直线 344" o:spid="_x0000_s2522" o:spt="20" style="position:absolute;left:10842;top:5084;height:261;width:4;" coordsize="21600,21600">
              <v:path arrowok="t"/>
              <v:fill focussize="0,0"/>
              <v:stroke/>
              <v:imagedata o:title=""/>
              <o:lock v:ext="edit"/>
            </v:line>
            <v:line id="直线 345" o:spid="_x0000_s2523" o:spt="20" style="position:absolute;left:11466;top:5100;height:258;width:1;" coordsize="21600,21600">
              <v:path arrowok="t"/>
              <v:fill focussize="0,0"/>
              <v:stroke/>
              <v:imagedata o:title=""/>
              <o:lock v:ext="edit"/>
            </v:line>
            <v:rect id="矩形 351" o:spid="_x0000_s2524" o:spt="1" style="position:absolute;left:7169;top:5322;height:2762;width:293;" coordsize="21600,21600">
              <v:path/>
              <v:fill focussize="0,0"/>
              <v:stroke/>
              <v:imagedata o:title=""/>
              <o:lock v:ext="edit"/>
              <v:textbox>
                <w:txbxContent>
                  <w:p>
                    <w:pPr>
                      <w:rPr>
                        <w:sz w:val="18"/>
                        <w:szCs w:val="18"/>
                      </w:rPr>
                    </w:pPr>
                    <w:r>
                      <w:rPr>
                        <w:rFonts w:hint="eastAsia"/>
                        <w:sz w:val="18"/>
                        <w:szCs w:val="18"/>
                      </w:rPr>
                      <w:t>A7</w:t>
                    </w:r>
                  </w:p>
                  <w:p>
                    <w:r>
                      <w:rPr>
                        <w:rFonts w:hint="eastAsia"/>
                      </w:rPr>
                      <w:t>单位产品</w:t>
                    </w:r>
                  </w:p>
                  <w:p>
                    <w:r>
                      <w:rPr>
                        <w:rFonts w:hint="eastAsia"/>
                      </w:rPr>
                      <w:t>生产油耗</w:t>
                    </w:r>
                  </w:p>
                </w:txbxContent>
              </v:textbox>
            </v:rect>
            <v:rect id="矩形 353" o:spid="_x0000_s2525" o:spt="1" style="position:absolute;left:6722;top:5322;height:2774;width:293;" coordsize="21600,21600">
              <v:path/>
              <v:fill focussize="0,0"/>
              <v:stroke/>
              <v:imagedata o:title=""/>
              <o:lock v:ext="edit"/>
              <v:textbox>
                <w:txbxContent>
                  <w:p>
                    <w:pPr>
                      <w:rPr>
                        <w:sz w:val="18"/>
                        <w:szCs w:val="18"/>
                      </w:rPr>
                    </w:pPr>
                    <w:r>
                      <w:rPr>
                        <w:rFonts w:hint="eastAsia"/>
                        <w:sz w:val="18"/>
                        <w:szCs w:val="18"/>
                      </w:rPr>
                      <w:t>A6</w:t>
                    </w:r>
                  </w:p>
                  <w:p>
                    <w:r>
                      <w:rPr>
                        <w:rFonts w:hint="eastAsia"/>
                      </w:rPr>
                      <w:t>单位产品</w:t>
                    </w:r>
                  </w:p>
                  <w:p>
                    <w:r>
                      <w:rPr>
                        <w:rFonts w:hint="eastAsia"/>
                      </w:rPr>
                      <w:t>生产电耗</w:t>
                    </w:r>
                  </w:p>
                </w:txbxContent>
              </v:textbox>
            </v:rect>
            <v:line id="直线 355" o:spid="_x0000_s2526" o:spt="20" style="position:absolute;left:6868;top:5060;height:255;width:1;" coordsize="21600,21600">
              <v:path arrowok="t"/>
              <v:fill focussize="0,0"/>
              <v:stroke/>
              <v:imagedata o:title=""/>
              <o:lock v:ext="edit"/>
            </v:line>
            <v:line id="直线 359" o:spid="_x0000_s2527" o:spt="20" style="position:absolute;left:7306;top:5071;height:263;width:1;" coordsize="21600,21600">
              <v:path arrowok="t"/>
              <v:fill focussize="0,0"/>
              <v:stroke/>
              <v:imagedata o:title=""/>
              <o:lock v:ext="edit"/>
            </v:line>
            <v:rect id="矩形 763" o:spid="_x0000_s2528" o:spt="1" style="position:absolute;left:9655;top:5334;height:2754;width:329;" coordsize="21600,21600">
              <v:path/>
              <v:fill focussize="0,0"/>
              <v:stroke/>
              <v:imagedata o:title=""/>
              <o:lock v:ext="edit"/>
              <v:textbox>
                <w:txbxContent>
                  <w:p>
                    <w:r>
                      <w:rPr>
                        <w:rFonts w:hint="eastAsia"/>
                        <w:sz w:val="18"/>
                        <w:szCs w:val="18"/>
                      </w:rPr>
                      <w:t>C2</w:t>
                    </w:r>
                    <w:r>
                      <w:rPr>
                        <w:rFonts w:hint="eastAsia"/>
                      </w:rPr>
                      <w:t>厂界噪声</w:t>
                    </w:r>
                  </w:p>
                </w:txbxContent>
              </v:textbox>
            </v:rect>
            <v:line id="直线 764" o:spid="_x0000_s2529" o:spt="20" style="position:absolute;left:9819;top:5099;height:246;width:1;" coordsize="21600,21600">
              <v:path arrowok="t"/>
              <v:fill focussize="0,0"/>
              <v:stroke/>
              <v:imagedata o:title=""/>
              <o:lock v:ext="edit"/>
            </v:line>
            <v:line id="直线 765" o:spid="_x0000_s2530" o:spt="20" style="position:absolute;left:9819;top:5018;flip:y;height:243;width:1;" coordsize="21600,21600">
              <v:path arrowok="t"/>
              <v:fill focussize="0,0"/>
              <v:stroke/>
              <v:imagedata o:title=""/>
              <o:lock v:ext="edit"/>
            </v:line>
            <v:shape id="文本框 780" o:spid="_x0000_s2531" o:spt="202" type="#_x0000_t202" style="position:absolute;left:5346;top:4289;height:275;width:599;" filled="f" stroked="f" coordsize="21600,21600">
              <v:path/>
              <v:fill on="f" focussize="0,0"/>
              <v:stroke on="f" joinstyle="miter"/>
              <v:imagedata o:title=""/>
              <o:lock v:ext="edit"/>
              <v:textbox>
                <w:txbxContent>
                  <w:p>
                    <w:r>
                      <w:rPr>
                        <w:rFonts w:hint="eastAsia"/>
                      </w:rPr>
                      <w:t>一级指标</w:t>
                    </w:r>
                  </w:p>
                </w:txbxContent>
              </v:textbox>
            </v:shape>
            <v:shape id="文本框 781" o:spid="_x0000_s2532" o:spt="202" type="#_x0000_t202" style="position:absolute;left:7691;top:4289;height:275;width:600;" filled="f" stroked="f" coordsize="21600,21600">
              <v:path/>
              <v:fill on="f" focussize="0,0"/>
              <v:stroke on="f" joinstyle="miter"/>
              <v:imagedata o:title=""/>
              <o:lock v:ext="edit"/>
              <v:textbox>
                <w:txbxContent>
                  <w:p>
                    <w:r>
                      <w:rPr>
                        <w:rFonts w:hint="eastAsia"/>
                      </w:rPr>
                      <w:t>一级指标</w:t>
                    </w:r>
                  </w:p>
                </w:txbxContent>
              </v:textbox>
            </v:shape>
            <v:shape id="文本框 782" o:spid="_x0000_s2533" o:spt="202" type="#_x0000_t202" style="position:absolute;left:9219;top:4289;height:275;width:599;" filled="f" stroked="f" coordsize="21600,21600">
              <v:path/>
              <v:fill on="f" focussize="0,0"/>
              <v:stroke on="f" joinstyle="miter"/>
              <v:imagedata o:title=""/>
              <o:lock v:ext="edit"/>
              <v:textbox>
                <w:txbxContent>
                  <w:p>
                    <w:r>
                      <w:rPr>
                        <w:rFonts w:hint="eastAsia"/>
                      </w:rPr>
                      <w:t>一级指标</w:t>
                    </w:r>
                  </w:p>
                </w:txbxContent>
              </v:textbox>
            </v:shape>
            <v:shape id="文本框 779" o:spid="_x0000_s2534" o:spt="202" type="#_x0000_t202" style="position:absolute;left:10391;top:4289;height:275;width:599;" filled="f" stroked="f" coordsize="21600,21600">
              <v:path/>
              <v:fill on="f" focussize="0,0"/>
              <v:stroke on="f" joinstyle="miter"/>
              <v:imagedata o:title=""/>
              <o:lock v:ext="edit"/>
              <v:textbox>
                <w:txbxContent>
                  <w:p>
                    <w:r>
                      <w:rPr>
                        <w:rFonts w:hint="eastAsia"/>
                      </w:rPr>
                      <w:t>一级指标</w:t>
                    </w:r>
                  </w:p>
                </w:txbxContent>
              </v:textbox>
            </v:shape>
            <v:shape id="文本框 783" o:spid="_x0000_s2535" o:spt="202" type="#_x0000_t202" style="position:absolute;left:5400;top:4856;height:275;width:600;" filled="f" stroked="f" coordsize="21600,21600">
              <v:path/>
              <v:fill on="f" focussize="0,0"/>
              <v:stroke on="f" joinstyle="miter"/>
              <v:imagedata o:title=""/>
              <o:lock v:ext="edit"/>
              <v:textbox>
                <w:txbxContent>
                  <w:p>
                    <w:r>
                      <w:rPr>
                        <w:rFonts w:hint="eastAsia"/>
                      </w:rPr>
                      <w:t>二级指标</w:t>
                    </w:r>
                  </w:p>
                </w:txbxContent>
              </v:textbox>
            </v:shape>
            <v:shape id="文本框 784" o:spid="_x0000_s2536" o:spt="202" type="#_x0000_t202" style="position:absolute;left:7746;top:4856;height:275;width:600;" filled="f" stroked="f" coordsize="21600,21600">
              <v:path/>
              <v:fill on="f" focussize="0,0"/>
              <v:stroke on="f" joinstyle="miter"/>
              <v:imagedata o:title=""/>
              <o:lock v:ext="edit"/>
              <v:textbox>
                <w:txbxContent>
                  <w:p>
                    <w:r>
                      <w:rPr>
                        <w:rFonts w:hint="eastAsia"/>
                      </w:rPr>
                      <w:t>二级指标</w:t>
                    </w:r>
                  </w:p>
                </w:txbxContent>
              </v:textbox>
            </v:shape>
            <v:shape id="文本框 785" o:spid="_x0000_s2537" o:spt="202" type="#_x0000_t202" style="position:absolute;left:9219;top:4856;height:275;width:599;" filled="f" stroked="f" coordsize="21600,21600">
              <v:path/>
              <v:fill on="f" focussize="0,0"/>
              <v:stroke on="f" joinstyle="miter"/>
              <v:imagedata o:title=""/>
              <o:lock v:ext="edit"/>
              <v:textbox>
                <w:txbxContent>
                  <w:p>
                    <w:r>
                      <w:rPr>
                        <w:rFonts w:hint="eastAsia"/>
                      </w:rPr>
                      <w:t>二级指标</w:t>
                    </w:r>
                  </w:p>
                </w:txbxContent>
              </v:textbox>
            </v:shape>
            <v:shape id="文本框 786" o:spid="_x0000_s2538" o:spt="202" type="#_x0000_t202" style="position:absolute;left:10537;top:4825;height:275;width:599;" filled="f" stroked="f" coordsize="21600,21600">
              <v:path/>
              <v:fill on="f" focussize="0,0"/>
              <v:stroke on="f" joinstyle="miter"/>
              <v:imagedata o:title=""/>
              <o:lock v:ext="edit"/>
              <v:textbox>
                <w:txbxContent>
                  <w:p>
                    <w:r>
                      <w:rPr>
                        <w:rFonts w:hint="eastAsia"/>
                      </w:rPr>
                      <w:t>二级指标</w:t>
                    </w:r>
                  </w:p>
                </w:txbxContent>
              </v:textbox>
            </v:shape>
            <v:rect id="矩形 800" o:spid="_x0000_s2539" o:spt="1" style="position:absolute;left:11291;top:5345;height:2769;width:280;" coordsize="21600,21600">
              <v:path/>
              <v:fill focussize="0,0"/>
              <v:stroke/>
              <v:imagedata o:title=""/>
              <o:lock v:ext="edit"/>
              <v:textbox>
                <w:txbxContent>
                  <w:p>
                    <w:r>
                      <w:rPr>
                        <w:sz w:val="18"/>
                        <w:szCs w:val="18"/>
                      </w:rPr>
                      <w:t>D</w:t>
                    </w:r>
                    <w:r>
                      <w:rPr>
                        <w:rFonts w:hint="eastAsia"/>
                        <w:sz w:val="18"/>
                        <w:szCs w:val="18"/>
                      </w:rPr>
                      <w:t>2</w:t>
                    </w:r>
                    <w:r>
                      <w:rPr>
                        <w:rFonts w:hint="eastAsia"/>
                        <w:szCs w:val="21"/>
                      </w:rPr>
                      <w:t>废弃</w:t>
                    </w:r>
                    <w:r>
                      <w:rPr>
                        <w:rFonts w:hint="eastAsia"/>
                      </w:rPr>
                      <w:t>砂石回收利用率</w:t>
                    </w:r>
                  </w:p>
                </w:txbxContent>
              </v:textbox>
            </v:rect>
            <w10:wrap type="none"/>
            <w10:anchorlock/>
          </v:group>
        </w:pict>
      </w:r>
    </w:p>
    <w:p>
      <w:pPr>
        <w:pStyle w:val="20"/>
        <w:spacing w:line="240" w:lineRule="auto"/>
        <w:ind w:firstLine="0"/>
        <w:jc w:val="center"/>
        <w:rPr>
          <w:rFonts w:ascii="黑体" w:hAnsi="黑体" w:eastAsia="黑体" w:cs="黑体"/>
          <w:sz w:val="30"/>
          <w:szCs w:val="30"/>
        </w:rPr>
      </w:pPr>
      <w:r>
        <w:rPr>
          <w:rFonts w:hint="eastAsia" w:ascii="黑体" w:hAnsi="黑体" w:eastAsia="黑体" w:cs="黑体"/>
          <w:sz w:val="30"/>
          <w:szCs w:val="30"/>
        </w:rPr>
        <w:t>图2  预拌混凝土行业清洁生产定量评价指标体系结构</w:t>
      </w: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r>
        <w:pict>
          <v:group id="画布 246" o:spid="_x0000_s2540" o:spt="203" style="height:444.75pt;width:722.35pt;" coordorigin="4894,3516" coordsize="7505,4620" editas="canvas">
            <o:lock v:ext="edit"/>
            <v:shape id="画布 246" o:spid="_x0000_s2541" o:spt="75" type="#_x0000_t75" style="position:absolute;left:4894;top:3516;height:4620;width:7505;" filled="f" o:preferrelative="f" stroked="f" coordsize="21600,21600">
              <v:path/>
              <v:fill on="f" focussize="0,0"/>
              <v:stroke on="f" joinstyle="miter"/>
              <v:imagedata o:title=""/>
              <o:lock v:ext="edit" rotation="t" text="t" aspectratio="t"/>
            </v:shape>
            <v:rect id="矩形 248" o:spid="_x0000_s2542" o:spt="1" style="position:absolute;left:7013;top:3808;height:247;width:2855;" coordsize="21600,21600">
              <v:path/>
              <v:fill focussize="0,0"/>
              <v:stroke/>
              <v:imagedata o:title=""/>
              <o:lock v:ext="edit"/>
              <v:textbox>
                <w:txbxContent>
                  <w:p>
                    <w:pPr>
                      <w:jc w:val="center"/>
                      <w:rPr>
                        <w:sz w:val="24"/>
                      </w:rPr>
                    </w:pPr>
                    <w:r>
                      <w:rPr>
                        <w:rFonts w:hint="eastAsia"/>
                        <w:sz w:val="24"/>
                      </w:rPr>
                      <w:t>预拌混凝土行业清洁生产定性评价指标体系</w:t>
                    </w:r>
                  </w:p>
                </w:txbxContent>
              </v:textbox>
            </v:rect>
            <v:line id="直线 249" o:spid="_x0000_s2543" o:spt="20" style="position:absolute;left:8475;top:4055;height:237;width:1;" coordsize="21600,21600">
              <v:path arrowok="t"/>
              <v:fill focussize="0,0"/>
              <v:stroke/>
              <v:imagedata o:title=""/>
              <o:lock v:ext="edit"/>
            </v:line>
            <v:line id="直线 250" o:spid="_x0000_s2544" o:spt="20" style="position:absolute;left:5645;top:4298;flip:y;height:1;width:5629;" coordsize="21600,21600">
              <v:path arrowok="t"/>
              <v:fill focussize="0,0"/>
              <v:stroke/>
              <v:imagedata o:title=""/>
              <o:lock v:ext="edit"/>
            </v:line>
            <v:line id="直线 252" o:spid="_x0000_s2545" o:spt="20" style="position:absolute;left:11275;top:4302;height:243;width:1;" coordsize="21600,21600">
              <v:path arrowok="t"/>
              <v:fill focussize="0,0"/>
              <v:stroke/>
              <v:imagedata o:title=""/>
              <o:lock v:ext="edit"/>
            </v:line>
            <v:rect id="矩形 253" o:spid="_x0000_s2546" o:spt="1" style="position:absolute;left:7917;top:4521;height:300;width:1217;" coordsize="21600,21600">
              <v:path/>
              <v:fill focussize="0,0"/>
              <v:stroke/>
              <v:imagedata o:title=""/>
              <o:lock v:ext="edit"/>
              <v:textbox>
                <w:txbxContent>
                  <w:p>
                    <w:pPr>
                      <w:rPr>
                        <w:szCs w:val="21"/>
                      </w:rPr>
                    </w:pPr>
                    <w:r>
                      <w:rPr>
                        <w:rFonts w:hint="eastAsia"/>
                        <w:szCs w:val="21"/>
                      </w:rPr>
                      <w:t>F生产技术特征指标</w:t>
                    </w:r>
                  </w:p>
                </w:txbxContent>
              </v:textbox>
            </v:rect>
            <v:rect id="矩形 254" o:spid="_x0000_s2547" o:spt="1" style="position:absolute;left:10729;top:4546;height:276;width:1149;" coordsize="21600,21600">
              <v:path/>
              <v:fill focussize="0,0"/>
              <v:stroke/>
              <v:imagedata o:title=""/>
              <o:lock v:ext="edit"/>
              <v:textbox>
                <w:txbxContent>
                  <w:p>
                    <w:pPr>
                      <w:rPr>
                        <w:szCs w:val="21"/>
                      </w:rPr>
                    </w:pPr>
                    <w:r>
                      <w:rPr>
                        <w:rFonts w:hint="eastAsia"/>
                        <w:szCs w:val="21"/>
                      </w:rPr>
                      <w:t>G清洁生产管理指标</w:t>
                    </w:r>
                  </w:p>
                  <w:p/>
                </w:txbxContent>
              </v:textbox>
            </v:rect>
            <v:line id="直线 255" o:spid="_x0000_s2548" o:spt="20" style="position:absolute;left:5200;top:5102;flip:y;height:5;width:892;" coordsize="21600,21600">
              <v:path arrowok="t"/>
              <v:fill focussize="0,0"/>
              <v:stroke/>
              <v:imagedata o:title=""/>
              <o:lock v:ext="edit"/>
            </v:line>
            <v:line id="直线 256" o:spid="_x0000_s2549" o:spt="20" style="position:absolute;left:6615;top:5134;height:263;width:1;" coordsize="21600,21600">
              <v:path arrowok="t"/>
              <v:fill focussize="0,0"/>
              <v:stroke/>
              <v:imagedata o:title=""/>
              <o:lock v:ext="edit"/>
            </v:line>
            <v:line id="直线 263" o:spid="_x0000_s2550" o:spt="20" style="position:absolute;left:11274;top:4814;height:274;width:1;" coordsize="21600,21600">
              <v:path arrowok="t"/>
              <v:fill focussize="0,0"/>
              <v:stroke/>
              <v:imagedata o:title=""/>
              <o:lock v:ext="edit"/>
            </v:line>
            <v:line id="直线 264" o:spid="_x0000_s2551" o:spt="20" style="position:absolute;left:10423;top:5088;flip:y;height:8;width:1800;" coordsize="21600,21600">
              <v:path arrowok="t"/>
              <v:fill focussize="0,0"/>
              <v:stroke/>
              <v:imagedata o:title=""/>
              <o:lock v:ext="edit"/>
            </v:line>
            <v:rect id="矩形 266" o:spid="_x0000_s2552" o:spt="1" style="position:absolute;left:9798;top:5416;height:2591;width:323;" coordsize="21600,21600">
              <v:path/>
              <v:fill focussize="0,0"/>
              <v:stroke/>
              <v:imagedata o:title=""/>
              <o:lock v:ext="edit"/>
              <v:textbox>
                <w:txbxContent>
                  <w:p>
                    <w:pPr>
                      <w:rPr>
                        <w:rFonts w:ascii="宋体" w:hAnsi="宋体" w:cs="宋体"/>
                        <w:szCs w:val="21"/>
                      </w:rPr>
                    </w:pPr>
                    <w:r>
                      <w:rPr>
                        <w:rFonts w:hint="eastAsia"/>
                        <w:sz w:val="18"/>
                        <w:szCs w:val="18"/>
                      </w:rPr>
                      <w:t>F10</w:t>
                    </w:r>
                    <w:r>
                      <w:rPr>
                        <w:rFonts w:hint="eastAsia" w:ascii="宋体" w:hAnsi="宋体" w:cs="宋体"/>
                        <w:szCs w:val="21"/>
                      </w:rPr>
                      <w:t>内部试验室能力</w:t>
                    </w:r>
                  </w:p>
                  <w:p>
                    <w:r>
                      <w:rPr>
                        <w:rFonts w:hint="eastAsia" w:ascii="宋体" w:hAnsi="宋体" w:cs="宋体"/>
                        <w:szCs w:val="21"/>
                      </w:rPr>
                      <w:t>建设</w:t>
                    </w:r>
                  </w:p>
                </w:txbxContent>
              </v:textbox>
            </v:rect>
            <v:line id="直线 269" o:spid="_x0000_s2553" o:spt="20" style="position:absolute;left:10422;top:5096;height:296;width:1;" coordsize="21600,21600">
              <v:path arrowok="t"/>
              <v:fill focussize="0,0"/>
              <v:stroke/>
              <v:imagedata o:title=""/>
              <o:lock v:ext="edit"/>
            </v:line>
            <v:rect id="矩形 270" o:spid="_x0000_s2554" o:spt="1" style="position:absolute;left:10629;top:5416;height:2592;width:280;" coordsize="21600,21600">
              <v:path/>
              <v:fill focussize="0,0"/>
              <v:stroke/>
              <v:imagedata o:title=""/>
              <o:lock v:ext="edit"/>
              <v:textbox>
                <w:txbxContent>
                  <w:p>
                    <w:pPr>
                      <w:rPr>
                        <w:sz w:val="18"/>
                        <w:szCs w:val="18"/>
                      </w:rPr>
                    </w:pPr>
                    <w:r>
                      <w:rPr>
                        <w:rFonts w:hint="eastAsia"/>
                        <w:sz w:val="18"/>
                        <w:szCs w:val="18"/>
                      </w:rPr>
                      <w:t>G2</w:t>
                    </w:r>
                  </w:p>
                  <w:p>
                    <w:pPr>
                      <w:rPr>
                        <w:szCs w:val="21"/>
                      </w:rPr>
                    </w:pPr>
                    <w:r>
                      <w:rPr>
                        <w:rFonts w:hint="eastAsia"/>
                        <w:szCs w:val="21"/>
                      </w:rPr>
                      <w:t>清洁生产审核</w:t>
                    </w:r>
                  </w:p>
                </w:txbxContent>
              </v:textbox>
            </v:rect>
            <v:line id="直线 275" o:spid="_x0000_s2555" o:spt="20" style="position:absolute;left:5643;top:4822;flip:x;height:274;width:1;" coordsize="21600,21600">
              <v:path arrowok="t"/>
              <v:fill focussize="0,0"/>
              <v:stroke/>
              <v:imagedata o:title=""/>
              <o:lock v:ext="edit"/>
            </v:line>
            <v:line id="直线 292" o:spid="_x0000_s2556" o:spt="20" style="position:absolute;left:6092;top:5096;height:310;width:1;" coordsize="21600,21600">
              <v:path arrowok="t"/>
              <v:fill focussize="0,0"/>
              <v:stroke/>
              <v:imagedata o:title=""/>
              <o:lock v:ext="edit"/>
            </v:line>
            <v:line id="直线 337" o:spid="_x0000_s2557" o:spt="20" style="position:absolute;left:5642;top:5122;height:270;width:1;" coordsize="21600,21600">
              <v:path arrowok="t"/>
              <v:fill focussize="0,0"/>
              <v:stroke/>
              <v:imagedata o:title=""/>
              <o:lock v:ext="edit"/>
            </v:line>
            <v:rect id="矩形 734" o:spid="_x0000_s2558" o:spt="1" style="position:absolute;left:5042;top:4521;height:288;width:1274;" coordsize="21600,21600">
              <v:path/>
              <v:fill focussize="0,0"/>
              <v:stroke/>
              <v:imagedata o:title=""/>
              <o:lock v:ext="edit"/>
              <v:textbox>
                <w:txbxContent>
                  <w:p>
                    <w:pPr>
                      <w:rPr>
                        <w:szCs w:val="21"/>
                      </w:rPr>
                    </w:pPr>
                    <w:r>
                      <w:rPr>
                        <w:rFonts w:hint="eastAsia"/>
                        <w:szCs w:val="21"/>
                      </w:rPr>
                      <w:t>E污染物回收利用指标</w:t>
                    </w:r>
                  </w:p>
                </w:txbxContent>
              </v:textbox>
            </v:rect>
            <v:line id="直线 743" o:spid="_x0000_s2559" o:spt="20" style="position:absolute;left:5644;top:4298;height:229;width:1;" coordsize="21600,21600">
              <v:path arrowok="t"/>
              <v:fill focussize="0,0"/>
              <v:stroke/>
              <v:imagedata o:title=""/>
              <o:lock v:ext="edit"/>
            </v:line>
            <v:line id="直线 744" o:spid="_x0000_s2560" o:spt="20" style="position:absolute;left:8100;top:5120;height:276;width:1;" coordsize="21600,21600">
              <v:path arrowok="t"/>
              <v:fill focussize="0,0"/>
              <v:stroke/>
              <v:imagedata o:title=""/>
              <o:lock v:ext="edit"/>
            </v:line>
            <v:line id="直线 746" o:spid="_x0000_s2561" o:spt="20" style="position:absolute;left:8807;top:5103;height:285;width:1;" coordsize="21600,21600">
              <v:path arrowok="t"/>
              <v:fill focussize="0,0"/>
              <v:stroke/>
              <v:imagedata o:title=""/>
              <o:lock v:ext="edit"/>
            </v:line>
            <v:rect id="矩形 747" o:spid="_x0000_s2562" o:spt="1" style="position:absolute;left:8342;top:5406;height:2592;width:280;" coordsize="21600,21600">
              <v:path/>
              <v:fill focussize="0,0"/>
              <v:stroke/>
              <v:imagedata o:title=""/>
              <o:lock v:ext="edit"/>
              <v:textbox>
                <w:txbxContent>
                  <w:p>
                    <w:r>
                      <w:rPr>
                        <w:rFonts w:hint="eastAsia"/>
                        <w:sz w:val="18"/>
                        <w:szCs w:val="18"/>
                      </w:rPr>
                      <w:t>F6</w:t>
                    </w:r>
                    <w:r>
                      <w:rPr>
                        <w:rFonts w:hint="eastAsia" w:ascii="宋体" w:hAnsi="宋体"/>
                        <w:szCs w:val="21"/>
                      </w:rPr>
                      <w:t>生产控制管理系统</w:t>
                    </w:r>
                  </w:p>
                </w:txbxContent>
              </v:textbox>
            </v:rect>
            <v:line id="直线 748" o:spid="_x0000_s2563" o:spt="20" style="position:absolute;left:7743;top:5118;height:298;width:1;" coordsize="21600,21600">
              <v:path arrowok="t"/>
              <v:fill focussize="0,0"/>
              <v:stroke/>
              <v:imagedata o:title=""/>
              <o:lock v:ext="edit"/>
            </v:line>
            <v:rect id="矩形 749" o:spid="_x0000_s2564" o:spt="1" style="position:absolute;left:9048;top:5406;height:2591;width:280;" coordsize="21600,21600">
              <v:path/>
              <v:fill focussize="0,0"/>
              <v:stroke/>
              <v:imagedata o:title=""/>
              <o:lock v:ext="edit"/>
              <v:textbox>
                <w:txbxContent>
                  <w:p>
                    <w:r>
                      <w:rPr>
                        <w:rFonts w:hint="eastAsia"/>
                        <w:szCs w:val="21"/>
                      </w:rPr>
                      <w:t>F8</w:t>
                    </w:r>
                    <w:r>
                      <w:rPr>
                        <w:rFonts w:hint="eastAsia" w:ascii="宋体" w:hAnsi="宋体"/>
                        <w:szCs w:val="21"/>
                      </w:rPr>
                      <w:t>车辆冲洗和运输管理系统</w:t>
                    </w:r>
                  </w:p>
                </w:txbxContent>
              </v:textbox>
            </v:rect>
            <v:line id="直线 754" o:spid="_x0000_s2565" o:spt="20" style="position:absolute;left:11482;top:5102;height:303;width:1;" coordsize="21600,21600">
              <v:path arrowok="t"/>
              <v:fill focussize="0,0"/>
              <v:stroke/>
              <v:imagedata o:title=""/>
              <o:lock v:ext="edit"/>
            </v:line>
            <v:rect id="矩形 755" o:spid="_x0000_s2566" o:spt="1" style="position:absolute;left:10993;top:5402;height:2591;width:281;" coordsize="21600,21600">
              <v:path/>
              <v:fill focussize="0,0"/>
              <v:stroke/>
              <v:imagedata o:title=""/>
              <o:lock v:ext="edit"/>
              <v:textbox>
                <w:txbxContent>
                  <w:p>
                    <w:r>
                      <w:rPr>
                        <w:rFonts w:hint="eastAsia"/>
                        <w:sz w:val="18"/>
                        <w:szCs w:val="18"/>
                      </w:rPr>
                      <w:t>G3</w:t>
                    </w:r>
                  </w:p>
                  <w:p>
                    <w:r>
                      <w:rPr>
                        <w:rFonts w:hint="eastAsia"/>
                      </w:rPr>
                      <w:t>生产管理记录和分析</w:t>
                    </w:r>
                  </w:p>
                </w:txbxContent>
              </v:textbox>
            </v:rect>
            <v:line id="直线 760" o:spid="_x0000_s2567" o:spt="20" style="position:absolute;left:8474;top:5111;flip:x;height:290;width:1;" coordsize="21600,21600">
              <v:path arrowok="t"/>
              <v:fill focussize="0,0"/>
              <v:stroke/>
              <v:imagedata o:title=""/>
              <o:lock v:ext="edit"/>
            </v:line>
            <v:line id="直线 762" o:spid="_x0000_s2568" o:spt="20" style="position:absolute;left:8757;top:5071;height:1;width:1;" coordsize="21600,21600">
              <v:path arrowok="t"/>
              <v:fill focussize="0,0"/>
              <v:stroke/>
              <v:imagedata o:title=""/>
              <o:lock v:ext="edit"/>
            </v:line>
            <v:shape id="文本框 788" o:spid="_x0000_s2569" o:spt="202" type="#_x0000_t202" style="position:absolute;left:4996;top:4292;height:275;width:599;" filled="f" stroked="f" coordsize="21600,21600">
              <v:path/>
              <v:fill on="f" focussize="0,0"/>
              <v:stroke on="f" joinstyle="miter"/>
              <v:imagedata o:title=""/>
              <o:lock v:ext="edit"/>
              <v:textbox>
                <w:txbxContent>
                  <w:p>
                    <w:r>
                      <w:rPr>
                        <w:rFonts w:hint="eastAsia"/>
                      </w:rPr>
                      <w:t>一级指标</w:t>
                    </w:r>
                  </w:p>
                </w:txbxContent>
              </v:textbox>
            </v:shape>
            <v:shape id="文本框 791" o:spid="_x0000_s2570" o:spt="202" type="#_x0000_t202" style="position:absolute;left:5042;top:4831;height:275;width:601;" filled="f" stroked="f" coordsize="21600,21600">
              <v:path/>
              <v:fill on="f" focussize="0,0"/>
              <v:stroke on="f" joinstyle="miter"/>
              <v:imagedata o:title=""/>
              <o:lock v:ext="edit"/>
              <v:textbox>
                <w:txbxContent>
                  <w:p>
                    <w:r>
                      <w:rPr>
                        <w:rFonts w:hint="eastAsia"/>
                      </w:rPr>
                      <w:t>二级指标</w:t>
                    </w:r>
                  </w:p>
                </w:txbxContent>
              </v:textbox>
            </v:shape>
            <v:shape id="文本框 792" o:spid="_x0000_s2571" o:spt="202" type="#_x0000_t202" style="position:absolute;left:10352;top:4815;height:273;width:600;" filled="f" stroked="f" coordsize="21600,21600">
              <v:path/>
              <v:fill on="f" focussize="0,0"/>
              <v:stroke on="f" joinstyle="miter"/>
              <v:imagedata o:title=""/>
              <o:lock v:ext="edit"/>
              <v:textbox>
                <w:txbxContent>
                  <w:p>
                    <w:r>
                      <w:rPr>
                        <w:rFonts w:hint="eastAsia"/>
                      </w:rPr>
                      <w:t>二级指标</w:t>
                    </w:r>
                  </w:p>
                </w:txbxContent>
              </v:textbox>
            </v:shape>
            <v:line id="直线 804" o:spid="_x0000_s2572" o:spt="20" style="position:absolute;left:5199;top:5105;height:267;width:1;" coordsize="21600,21600">
              <v:path arrowok="t"/>
              <v:fill focussize="0,0"/>
              <v:stroke/>
              <v:imagedata o:title=""/>
              <o:lock v:ext="edit"/>
            </v:line>
            <v:shape id="文本框 809" o:spid="_x0000_s2573" o:spt="202" type="#_x0000_t202" style="position:absolute;left:7837;top:4292;height:275;width:599;" filled="f" stroked="f" coordsize="21600,21600">
              <v:path/>
              <v:fill on="f" focussize="0,0"/>
              <v:stroke on="f" joinstyle="miter"/>
              <v:imagedata o:title=""/>
              <o:lock v:ext="edit"/>
              <v:textbox>
                <w:txbxContent>
                  <w:p>
                    <w:r>
                      <w:rPr>
                        <w:rFonts w:hint="eastAsia"/>
                      </w:rPr>
                      <w:t>一级指标</w:t>
                    </w:r>
                  </w:p>
                </w:txbxContent>
              </v:textbox>
            </v:shape>
            <v:line id="直线 810" o:spid="_x0000_s2574" o:spt="20" style="position:absolute;left:8476;top:4310;height:217;width:1;" coordsize="21600,21600">
              <v:path arrowok="t"/>
              <v:fill focussize="0,0"/>
              <v:stroke/>
              <v:imagedata o:title=""/>
              <o:lock v:ext="edit"/>
            </v:line>
            <v:line id="直线 811" o:spid="_x0000_s2575" o:spt="20" style="position:absolute;left:8477;top:4815;flip:x;height:303;width:1;" coordsize="21600,21600">
              <v:path arrowok="t"/>
              <v:fill focussize="0,0"/>
              <v:stroke/>
              <v:imagedata o:title=""/>
              <o:lock v:ext="edit"/>
            </v:line>
            <v:shape id="文本框 812" o:spid="_x0000_s2576" o:spt="202" type="#_x0000_t202" style="position:absolute;left:7696;top:4821;height:275;width:600;" filled="f" stroked="f" coordsize="21600,21600">
              <v:path/>
              <v:fill on="f" focussize="0,0"/>
              <v:stroke on="f" joinstyle="miter"/>
              <v:imagedata o:title=""/>
              <o:lock v:ext="edit"/>
              <v:textbox>
                <w:txbxContent>
                  <w:p>
                    <w:r>
                      <w:rPr>
                        <w:rFonts w:hint="eastAsia"/>
                      </w:rPr>
                      <w:t>二级指标</w:t>
                    </w:r>
                  </w:p>
                </w:txbxContent>
              </v:textbox>
            </v:shape>
            <v:line id="直线 814" o:spid="_x0000_s2577" o:spt="20" style="position:absolute;left:6964;top:5118;height:272;width:1;" coordsize="21600,21600">
              <v:path arrowok="t"/>
              <v:fill focussize="0,0"/>
              <v:stroke/>
              <v:imagedata o:title=""/>
              <o:lock v:ext="edit"/>
            </v:line>
            <v:line id="直线 815" o:spid="_x0000_s2578" o:spt="20" style="position:absolute;left:7352;top:5134;height:282;width:1;" coordsize="21600,21600">
              <v:path arrowok="t"/>
              <v:fill focussize="0,0"/>
              <v:stroke/>
              <v:imagedata o:title=""/>
              <o:lock v:ext="edit"/>
            </v:line>
            <v:line id="直线 820" o:spid="_x0000_s2579" o:spt="20" style="position:absolute;left:9175;top:5126;flip:x;height:290;width:1;" coordsize="21600,21600">
              <v:path arrowok="t"/>
              <v:fill focussize="0,0"/>
              <v:stroke/>
              <v:imagedata o:title=""/>
              <o:lock v:ext="edit"/>
            </v:line>
            <v:line id="直线 822" o:spid="_x0000_s2580" o:spt="20" style="position:absolute;left:6615;top:5107;flip:y;height:11;width:3340;" coordsize="21600,21600">
              <v:path arrowok="t"/>
              <v:fill focussize="0,0"/>
              <v:stroke/>
              <v:imagedata o:title=""/>
              <o:lock v:ext="edit"/>
            </v:line>
            <v:line id="直线 825" o:spid="_x0000_s2581" o:spt="20" style="position:absolute;left:9564;top:5126;height:276;width:1;" coordsize="21600,21600">
              <v:path arrowok="t"/>
              <v:fill focussize="0,0"/>
              <v:stroke/>
              <v:imagedata o:title=""/>
              <o:lock v:ext="edit"/>
            </v:line>
            <v:shape id="文本框 828" o:spid="_x0000_s2582" o:spt="202" type="#_x0000_t202" style="position:absolute;left:10629;top:4310;height:275;width:599;" filled="f" stroked="f" coordsize="21600,21600">
              <v:path/>
              <v:fill on="f" focussize="0,0"/>
              <v:stroke on="f" joinstyle="miter"/>
              <v:imagedata o:title=""/>
              <o:lock v:ext="edit"/>
              <v:textbox>
                <w:txbxContent>
                  <w:p>
                    <w:r>
                      <w:rPr>
                        <w:rFonts w:hint="eastAsia"/>
                      </w:rPr>
                      <w:t>一级指标</w:t>
                    </w:r>
                  </w:p>
                </w:txbxContent>
              </v:textbox>
            </v:shape>
            <v:rect id="矩形 302" o:spid="_x0000_s2583" o:spt="1" style="position:absolute;left:5498;top:5392;height:2592;width:288;" coordsize="21600,21600">
              <v:path/>
              <v:fill focussize="0,0"/>
              <v:stroke/>
              <v:imagedata o:title=""/>
              <o:lock v:ext="edit"/>
              <v:textbox>
                <w:txbxContent>
                  <w:p>
                    <w:r>
                      <w:rPr>
                        <w:rFonts w:hint="eastAsia"/>
                        <w:szCs w:val="21"/>
                      </w:rPr>
                      <w:t>E2</w:t>
                    </w:r>
                    <w:r>
                      <w:rPr>
                        <w:rFonts w:hint="eastAsia" w:ascii="宋体" w:hAnsi="宋体"/>
                        <w:szCs w:val="21"/>
                      </w:rPr>
                      <w:t>废水</w:t>
                    </w:r>
                  </w:p>
                </w:txbxContent>
              </v:textbox>
            </v:rect>
            <v:rect id="矩形 302" o:spid="_x0000_s2584" o:spt="1" style="position:absolute;left:5042;top:5384;height:2592;width:288;" coordsize="21600,21600">
              <v:path/>
              <v:fill focussize="0,0"/>
              <v:stroke/>
              <v:imagedata o:title=""/>
              <o:lock v:ext="edit"/>
              <v:textbox>
                <w:txbxContent>
                  <w:p>
                    <w:r>
                      <w:rPr>
                        <w:rFonts w:hint="eastAsia"/>
                        <w:szCs w:val="21"/>
                      </w:rPr>
                      <w:t>E1</w:t>
                    </w:r>
                    <w:r>
                      <w:rPr>
                        <w:rFonts w:hint="eastAsia" w:ascii="宋体" w:hAnsi="宋体"/>
                        <w:szCs w:val="21"/>
                      </w:rPr>
                      <w:t>粉尘</w:t>
                    </w:r>
                  </w:p>
                </w:txbxContent>
              </v:textbox>
            </v:rect>
            <v:rect id="矩形 302" o:spid="_x0000_s2585" o:spt="1" style="position:absolute;left:5928;top:5401;height:2592;width:289;" coordsize="21600,21600">
              <v:path/>
              <v:fill focussize="0,0"/>
              <v:stroke/>
              <v:imagedata o:title=""/>
              <o:lock v:ext="edit"/>
              <v:textbox>
                <w:txbxContent>
                  <w:p>
                    <w:pPr>
                      <w:rPr>
                        <w:rFonts w:ascii="宋体" w:hAnsi="宋体"/>
                        <w:szCs w:val="21"/>
                      </w:rPr>
                    </w:pPr>
                    <w:r>
                      <w:rPr>
                        <w:rFonts w:hint="eastAsia"/>
                        <w:szCs w:val="21"/>
                      </w:rPr>
                      <w:t>E3</w:t>
                    </w:r>
                    <w:r>
                      <w:rPr>
                        <w:rFonts w:hint="eastAsia" w:ascii="宋体" w:hAnsi="宋体"/>
                        <w:szCs w:val="21"/>
                      </w:rPr>
                      <w:t>固</w:t>
                    </w:r>
                  </w:p>
                  <w:p>
                    <w:r>
                      <w:rPr>
                        <w:rFonts w:hint="eastAsia" w:ascii="宋体" w:hAnsi="宋体"/>
                        <w:szCs w:val="21"/>
                      </w:rPr>
                      <w:t>体废弃物</w:t>
                    </w:r>
                  </w:p>
                </w:txbxContent>
              </v:textbox>
            </v:rect>
            <v:rect id="矩形 302" o:spid="_x0000_s2586" o:spt="1" style="position:absolute;left:6466;top:5406;height:2591;width:289;" coordsize="21600,21600">
              <v:path/>
              <v:fill focussize="0,0"/>
              <v:stroke/>
              <v:imagedata o:title=""/>
              <o:lock v:ext="edit"/>
              <v:textbox>
                <w:txbxContent>
                  <w:p>
                    <w:r>
                      <w:rPr>
                        <w:rFonts w:hint="eastAsia"/>
                        <w:szCs w:val="21"/>
                      </w:rPr>
                      <w:t>F1</w:t>
                    </w:r>
                    <w:r>
                      <w:rPr>
                        <w:rFonts w:hint="eastAsia" w:ascii="宋体" w:hAnsi="宋体"/>
                        <w:szCs w:val="21"/>
                      </w:rPr>
                      <w:t>厂区设计及绿化</w:t>
                    </w:r>
                  </w:p>
                </w:txbxContent>
              </v:textbox>
            </v:rect>
            <v:rect id="矩形 302" o:spid="_x0000_s2587" o:spt="1" style="position:absolute;left:6853;top:5406;height:2592;width:289;" coordsize="21600,21600">
              <v:path/>
              <v:fill focussize="0,0"/>
              <v:stroke/>
              <v:imagedata o:title=""/>
              <o:lock v:ext="edit"/>
              <v:textbox>
                <w:txbxContent>
                  <w:p>
                    <w:r>
                      <w:rPr>
                        <w:rFonts w:hint="eastAsia"/>
                        <w:szCs w:val="21"/>
                      </w:rPr>
                      <w:t>F2</w:t>
                    </w:r>
                    <w:r>
                      <w:rPr>
                        <w:rFonts w:hint="eastAsia" w:ascii="宋体" w:hAnsi="宋体"/>
                        <w:szCs w:val="21"/>
                      </w:rPr>
                      <w:t>企业年生产能力</w:t>
                    </w:r>
                  </w:p>
                </w:txbxContent>
              </v:textbox>
            </v:rect>
            <v:rect id="矩形 302" o:spid="_x0000_s2588" o:spt="1" style="position:absolute;left:7238;top:5406;height:2592;width:289;" coordsize="21600,21600">
              <v:path/>
              <v:fill focussize="0,0"/>
              <v:stroke/>
              <v:imagedata o:title=""/>
              <o:lock v:ext="edit"/>
              <v:textbox>
                <w:txbxContent>
                  <w:p>
                    <w:r>
                      <w:rPr>
                        <w:rFonts w:hint="eastAsia"/>
                        <w:szCs w:val="21"/>
                      </w:rPr>
                      <w:t>F3</w:t>
                    </w:r>
                    <w:r>
                      <w:rPr>
                        <w:rFonts w:hint="eastAsia" w:ascii="宋体" w:hAnsi="宋体"/>
                        <w:szCs w:val="21"/>
                      </w:rPr>
                      <w:t>搅拌楼系统</w:t>
                    </w:r>
                  </w:p>
                </w:txbxContent>
              </v:textbox>
            </v:rect>
            <v:rect id="矩形 302" o:spid="_x0000_s2589" o:spt="1" style="position:absolute;left:7588;top:5405;height:2592;width:290;" coordsize="21600,21600">
              <v:path/>
              <v:fill focussize="0,0"/>
              <v:stroke/>
              <v:imagedata o:title=""/>
              <o:lock v:ext="edit"/>
              <v:textbox>
                <w:txbxContent>
                  <w:p>
                    <w:r>
                      <w:rPr>
                        <w:rFonts w:hint="eastAsia"/>
                        <w:szCs w:val="21"/>
                      </w:rPr>
                      <w:t>F4</w:t>
                    </w:r>
                    <w:r>
                      <w:rPr>
                        <w:rFonts w:hint="eastAsia" w:ascii="宋体" w:hAnsi="宋体"/>
                        <w:szCs w:val="21"/>
                      </w:rPr>
                      <w:t>收尘设备</w:t>
                    </w:r>
                  </w:p>
                </w:txbxContent>
              </v:textbox>
            </v:rect>
            <v:rect id="矩形 302" o:spid="_x0000_s2590" o:spt="1" style="position:absolute;left:7968;top:5397;height:2591;width:289;" coordsize="21600,21600">
              <v:path/>
              <v:fill focussize="0,0"/>
              <v:stroke/>
              <v:imagedata o:title=""/>
              <o:lock v:ext="edit"/>
              <v:textbox>
                <w:txbxContent>
                  <w:p>
                    <w:r>
                      <w:rPr>
                        <w:rFonts w:hint="eastAsia"/>
                        <w:szCs w:val="21"/>
                      </w:rPr>
                      <w:t>F5</w:t>
                    </w:r>
                    <w:r>
                      <w:rPr>
                        <w:rFonts w:hint="eastAsia" w:ascii="宋体" w:hAnsi="宋体"/>
                        <w:szCs w:val="21"/>
                      </w:rPr>
                      <w:t>生产设备</w:t>
                    </w:r>
                  </w:p>
                </w:txbxContent>
              </v:textbox>
            </v:rect>
            <v:rect id="矩形 749" o:spid="_x0000_s2591" o:spt="1" style="position:absolute;left:9433;top:5405;height:2591;width:279;" coordsize="21600,21600">
              <v:path/>
              <v:fill focussize="0,0"/>
              <v:stroke/>
              <v:imagedata o:title=""/>
              <o:lock v:ext="edit"/>
              <v:textbox>
                <w:txbxContent>
                  <w:p>
                    <w:r>
                      <w:rPr>
                        <w:rFonts w:hint="eastAsia"/>
                        <w:szCs w:val="21"/>
                      </w:rPr>
                      <w:t>F9废弃</w:t>
                    </w:r>
                    <w:r>
                      <w:rPr>
                        <w:rFonts w:hint="eastAsia" w:ascii="宋体" w:hAnsi="宋体"/>
                        <w:szCs w:val="21"/>
                      </w:rPr>
                      <w:t>砂石回收利用系统</w:t>
                    </w:r>
                  </w:p>
                </w:txbxContent>
              </v:textbox>
            </v:rect>
            <v:rect id="矩形 749" o:spid="_x0000_s2592" o:spt="1" style="position:absolute;left:8705;top:5406;height:2591;width:280;" coordsize="21600,21600">
              <v:path/>
              <v:fill focussize="0,0"/>
              <v:stroke/>
              <v:imagedata o:title=""/>
              <o:lock v:ext="edit"/>
              <v:textbox>
                <w:txbxContent>
                  <w:p>
                    <w:pPr>
                      <w:rPr>
                        <w:szCs w:val="21"/>
                      </w:rPr>
                    </w:pPr>
                    <w:r>
                      <w:rPr>
                        <w:rFonts w:hint="eastAsia"/>
                        <w:szCs w:val="21"/>
                      </w:rPr>
                      <w:t>F7</w:t>
                    </w:r>
                  </w:p>
                  <w:p>
                    <w:r>
                      <w:rPr>
                        <w:rFonts w:hint="eastAsia" w:ascii="宋体" w:hAnsi="宋体"/>
                        <w:szCs w:val="21"/>
                      </w:rPr>
                      <w:t>砂石储存系统</w:t>
                    </w:r>
                  </w:p>
                  <w:p/>
                </w:txbxContent>
              </v:textbox>
            </v:rect>
            <v:line id="直线 825" o:spid="_x0000_s2593" o:spt="20" style="position:absolute;left:9955;top:5098;height:307;width:1;" coordsize="21600,21600">
              <v:path arrowok="t"/>
              <v:fill focussize="0,0"/>
              <v:stroke/>
              <v:imagedata o:title=""/>
              <o:lock v:ext="edit"/>
            </v:line>
            <v:rect id="矩形 755" o:spid="_x0000_s2594" o:spt="1" style="position:absolute;left:11371;top:5397;height:2589;width:280;" coordsize="21600,21600">
              <v:path/>
              <v:fill focussize="0,0"/>
              <v:stroke/>
              <v:imagedata o:title=""/>
              <o:lock v:ext="edit"/>
              <v:textbox>
                <w:txbxContent>
                  <w:p>
                    <w:r>
                      <w:rPr>
                        <w:rFonts w:hint="eastAsia"/>
                        <w:sz w:val="18"/>
                        <w:szCs w:val="18"/>
                      </w:rPr>
                      <w:t>G4</w:t>
                    </w:r>
                    <w:r>
                      <w:rPr>
                        <w:rFonts w:hint="eastAsia"/>
                      </w:rPr>
                      <w:t>物料和能</w:t>
                    </w:r>
                  </w:p>
                  <w:p>
                    <w:r>
                      <w:rPr>
                        <w:rFonts w:hint="eastAsia"/>
                      </w:rPr>
                      <w:t>耗管理</w:t>
                    </w:r>
                  </w:p>
                </w:txbxContent>
              </v:textbox>
            </v:rect>
            <v:rect id="矩形 755" o:spid="_x0000_s2595" o:spt="1" style="position:absolute;left:11720;top:5397;height:2590;width:281;" coordsize="21600,21600">
              <v:path/>
              <v:fill focussize="0,0"/>
              <v:stroke/>
              <v:imagedata o:title=""/>
              <o:lock v:ext="edit"/>
              <v:textbox>
                <w:txbxContent>
                  <w:p>
                    <w:r>
                      <w:rPr>
                        <w:rFonts w:hint="eastAsia"/>
                        <w:sz w:val="18"/>
                        <w:szCs w:val="18"/>
                      </w:rPr>
                      <w:t>G5</w:t>
                    </w:r>
                    <w:r>
                      <w:rPr>
                        <w:rFonts w:hint="eastAsia"/>
                      </w:rPr>
                      <w:t>环境管理</w:t>
                    </w:r>
                  </w:p>
                  <w:p>
                    <w:r>
                      <w:rPr>
                        <w:rFonts w:hint="eastAsia"/>
                      </w:rPr>
                      <w:t>体系</w:t>
                    </w:r>
                  </w:p>
                </w:txbxContent>
              </v:textbox>
            </v:rect>
            <v:line id="直线 269" o:spid="_x0000_s2596" o:spt="20" style="position:absolute;left:11139;top:5088;height:318;width:2;" coordsize="21600,21600">
              <v:path arrowok="t"/>
              <v:fill focussize="0,0"/>
              <v:stroke/>
              <v:imagedata o:title=""/>
              <o:lock v:ext="edit"/>
            </v:line>
            <v:line id="直线 269" o:spid="_x0000_s2597" o:spt="20" style="position:absolute;left:11878;top:5095;height:289;width:2;" coordsize="21600,21600">
              <v:path arrowok="t"/>
              <v:fill focussize="0,0"/>
              <v:stroke/>
              <v:imagedata o:title=""/>
              <o:lock v:ext="edit"/>
            </v:line>
            <v:rect id="矩形 755" o:spid="_x0000_s2598" o:spt="1" style="position:absolute;left:10273;top:5416;height:2591;width:281;" coordsize="21600,21600">
              <v:path/>
              <v:fill focussize="0,0"/>
              <v:stroke/>
              <v:imagedata o:title=""/>
              <o:lock v:ext="edit"/>
              <v:textbox>
                <w:txbxContent>
                  <w:p>
                    <w:r>
                      <w:rPr>
                        <w:rFonts w:hint="eastAsia"/>
                        <w:sz w:val="18"/>
                        <w:szCs w:val="18"/>
                      </w:rPr>
                      <w:t>G1</w:t>
                    </w:r>
                    <w:r>
                      <w:rPr>
                        <w:rFonts w:hint="eastAsia"/>
                      </w:rPr>
                      <w:t>环境法律法规标准执行情况</w:t>
                    </w:r>
                  </w:p>
                </w:txbxContent>
              </v:textbox>
            </v:rect>
            <v:line id="直线 269" o:spid="_x0000_s2599" o:spt="20" style="position:absolute;left:12223;top:5105;height:268;width:2;" coordsize="21600,21600">
              <v:path arrowok="t"/>
              <v:fill focussize="0,0"/>
              <v:stroke/>
              <v:imagedata o:title=""/>
              <o:lock v:ext="edit"/>
            </v:line>
            <v:rect id="矩形 755" o:spid="_x0000_s2600" o:spt="1" style="position:absolute;left:12069;top:5390;height:2591;width:281;" coordsize="21600,21600">
              <v:path/>
              <v:fill focussize="0,0"/>
              <v:stroke/>
              <v:imagedata o:title=""/>
              <o:lock v:ext="edit"/>
              <v:textbox>
                <w:txbxContent>
                  <w:p>
                    <w:r>
                      <w:rPr>
                        <w:rFonts w:hint="eastAsia"/>
                        <w:sz w:val="18"/>
                        <w:szCs w:val="18"/>
                      </w:rPr>
                      <w:t>G6</w:t>
                    </w:r>
                    <w:r>
                      <w:rPr>
                        <w:rFonts w:hint="eastAsia"/>
                      </w:rPr>
                      <w:t>环境管理内部</w:t>
                    </w:r>
                  </w:p>
                  <w:p>
                    <w:r>
                      <w:rPr>
                        <w:rFonts w:hint="eastAsia"/>
                      </w:rPr>
                      <w:t>机构</w:t>
                    </w:r>
                  </w:p>
                </w:txbxContent>
              </v:textbox>
            </v:rect>
            <v:line id="直线 269" o:spid="_x0000_s2601" o:spt="20" style="position:absolute;left:10765;top:5106;height:310;width:2;" coordsize="21600,21600">
              <v:path arrowok="t"/>
              <v:fill focussize="0,0"/>
              <v:stroke/>
              <v:imagedata o:title=""/>
              <o:lock v:ext="edit"/>
            </v:line>
            <w10:wrap type="none"/>
            <w10:anchorlock/>
          </v:group>
        </w:pict>
      </w:r>
    </w:p>
    <w:p>
      <w:pPr>
        <w:pStyle w:val="20"/>
        <w:spacing w:line="240" w:lineRule="auto"/>
        <w:ind w:firstLine="0"/>
        <w:jc w:val="center"/>
        <w:rPr>
          <w:rFonts w:ascii="黑体" w:hAnsi="黑体" w:eastAsia="黑体" w:cs="黑体"/>
          <w:sz w:val="30"/>
          <w:szCs w:val="30"/>
        </w:rPr>
      </w:pPr>
      <w:r>
        <w:rPr>
          <w:rFonts w:hint="eastAsia" w:ascii="黑体" w:hAnsi="黑体" w:eastAsia="黑体" w:cs="黑体"/>
          <w:sz w:val="30"/>
          <w:szCs w:val="30"/>
        </w:rPr>
        <w:t>图3  预拌混凝土行业清洁生产定性评价指标体系结构</w:t>
      </w:r>
    </w:p>
    <w:p>
      <w:pPr>
        <w:pStyle w:val="20"/>
        <w:spacing w:line="240" w:lineRule="auto"/>
        <w:ind w:firstLine="0"/>
        <w:jc w:val="center"/>
        <w:rPr>
          <w:rFonts w:ascii="黑体" w:hAnsi="黑体" w:eastAsia="黑体" w:cs="黑体"/>
          <w:sz w:val="32"/>
          <w:szCs w:val="32"/>
        </w:rPr>
        <w:sectPr>
          <w:footerReference r:id="rId11" w:type="default"/>
          <w:pgSz w:w="16839" w:h="11907" w:orient="landscape"/>
          <w:pgMar w:top="1134" w:right="1134" w:bottom="624" w:left="1418" w:header="567" w:footer="851" w:gutter="0"/>
          <w:pgNumType w:fmt="numberInDash"/>
          <w:cols w:space="720" w:num="1"/>
          <w:docGrid w:type="lines" w:linePitch="312" w:charSpace="0"/>
        </w:sectPr>
      </w:pPr>
    </w:p>
    <w:p>
      <w:pPr>
        <w:pStyle w:val="2"/>
        <w:spacing w:beforeLines="50" w:afterLines="50" w:line="560" w:lineRule="exact"/>
        <w:ind w:firstLine="640" w:firstLineChars="200"/>
        <w:rPr>
          <w:rFonts w:ascii="黑体" w:hAnsi="黑体" w:eastAsia="黑体" w:cs="黑体"/>
          <w:b w:val="0"/>
          <w:bCs w:val="0"/>
          <w:kern w:val="2"/>
          <w:sz w:val="32"/>
          <w:szCs w:val="32"/>
        </w:rPr>
      </w:pPr>
      <w:bookmarkStart w:id="14" w:name="_Toc336677482"/>
      <w:bookmarkStart w:id="15" w:name="_Toc338679767"/>
      <w:bookmarkStart w:id="16" w:name="_Toc338411105"/>
      <w:bookmarkStart w:id="17" w:name="_Toc333574172"/>
      <w:r>
        <w:rPr>
          <w:rFonts w:hint="eastAsia" w:ascii="黑体" w:hAnsi="黑体" w:eastAsia="黑体" w:cs="黑体"/>
          <w:b w:val="0"/>
          <w:bCs w:val="0"/>
          <w:kern w:val="2"/>
          <w:sz w:val="32"/>
          <w:szCs w:val="32"/>
        </w:rPr>
        <w:t>4  预拌混凝土行业清洁生产评价指标的基准值和指标分值</w:t>
      </w:r>
      <w:bookmarkEnd w:id="14"/>
      <w:bookmarkEnd w:id="15"/>
      <w:bookmarkEnd w:id="16"/>
      <w:bookmarkEnd w:id="17"/>
    </w:p>
    <w:p>
      <w:pPr>
        <w:pStyle w:val="20"/>
        <w:spacing w:line="560" w:lineRule="exact"/>
        <w:rPr>
          <w:rFonts w:ascii="仿宋" w:hAnsi="仿宋" w:eastAsia="仿宋" w:cs="仿宋"/>
          <w:sz w:val="32"/>
          <w:szCs w:val="32"/>
        </w:rPr>
      </w:pPr>
      <w:r>
        <w:rPr>
          <w:rFonts w:hint="eastAsia" w:ascii="仿宋" w:hAnsi="仿宋" w:eastAsia="仿宋" w:cs="仿宋"/>
          <w:sz w:val="32"/>
          <w:szCs w:val="32"/>
        </w:rPr>
        <w:t>在定量评价指标体系中，各指标的评价基准值是衡量该项指标是否符合清洁生产要求的评价基准。本指标体系确定各定量评价指标的评价基准值的依据是：凡国家或行业有关政策、规划、标准等文件中对该项指标有明确要求值的就选用该要求值；凡国家或行业政策、规划、标准等文件对该项指标尚无明确要求值的，则选用省内预拌混凝土生产企业近年来生产所实际达到的最优水平的指标值。定量评价指标体系的评价基准值代表行业生产的先进水平。</w:t>
      </w:r>
    </w:p>
    <w:p>
      <w:pPr>
        <w:pStyle w:val="20"/>
        <w:spacing w:line="560" w:lineRule="exact"/>
        <w:rPr>
          <w:rFonts w:ascii="仿宋" w:hAnsi="仿宋" w:eastAsia="仿宋" w:cs="仿宋"/>
          <w:sz w:val="32"/>
          <w:szCs w:val="32"/>
        </w:rPr>
      </w:pPr>
      <w:r>
        <w:rPr>
          <w:rFonts w:hint="eastAsia" w:ascii="仿宋" w:hAnsi="仿宋" w:eastAsia="仿宋" w:cs="仿宋"/>
          <w:sz w:val="32"/>
          <w:szCs w:val="32"/>
        </w:rPr>
        <w:t>在定性评价指标体系中，衡量该项指标是否贯彻执行国家有关政策、法规的情况。</w:t>
      </w:r>
    </w:p>
    <w:p>
      <w:pPr>
        <w:pStyle w:val="20"/>
        <w:spacing w:line="560" w:lineRule="exact"/>
        <w:rPr>
          <w:rFonts w:ascii="仿宋" w:hAnsi="仿宋" w:eastAsia="仿宋" w:cs="仿宋"/>
          <w:sz w:val="32"/>
          <w:szCs w:val="32"/>
        </w:rPr>
      </w:pPr>
      <w:r>
        <w:rPr>
          <w:rFonts w:hint="eastAsia" w:ascii="仿宋" w:hAnsi="仿宋" w:eastAsia="仿宋" w:cs="仿宋"/>
          <w:sz w:val="32"/>
          <w:szCs w:val="32"/>
        </w:rPr>
        <w:t>清洁生产评价指标的指标分值反映了该指标在整个清洁生产评价指标体系中所占的比重，原则上是根据该项指标对预拌混凝土行业清洁生产实际效益和水平的影响程度大小及其实施的难易程度来确定的。评价指标分为正向指标和逆向指标。清洁生产评价指标中定量指标的基准值及指标分值见表1，定性指标的基准值及指标分值见表2。</w:t>
      </w:r>
    </w:p>
    <w:p>
      <w:pPr>
        <w:pStyle w:val="20"/>
        <w:spacing w:line="560" w:lineRule="exact"/>
        <w:rPr>
          <w:rFonts w:ascii="仿宋" w:hAnsi="仿宋" w:eastAsia="仿宋" w:cs="仿宋"/>
          <w:sz w:val="32"/>
          <w:szCs w:val="32"/>
        </w:rPr>
      </w:pPr>
      <w:r>
        <w:rPr>
          <w:rFonts w:hint="eastAsia" w:ascii="仿宋" w:hAnsi="仿宋" w:eastAsia="仿宋" w:cs="仿宋"/>
          <w:sz w:val="32"/>
          <w:szCs w:val="32"/>
        </w:rPr>
        <w:t>清洁生产是一个相对概念，它将随着经济的发展和技术的更新而不断完善，达到新的更高、更先进水平，因此清洁生产评价指标及指标的基准值，也会随行业技术进步进行不定期调整，其调整周期一般为3年，最长不应超过5年。</w:t>
      </w:r>
    </w:p>
    <w:p>
      <w:pPr>
        <w:pStyle w:val="20"/>
        <w:spacing w:beforeLines="50" w:afterLines="50" w:line="400" w:lineRule="exact"/>
        <w:ind w:firstLine="0"/>
        <w:jc w:val="center"/>
        <w:rPr>
          <w:rFonts w:ascii="黑体" w:hAnsi="黑体" w:eastAsia="黑体" w:cs="黑体"/>
          <w:sz w:val="30"/>
          <w:szCs w:val="30"/>
        </w:rPr>
      </w:pPr>
      <w:r>
        <w:rPr>
          <w:rFonts w:hint="eastAsia" w:ascii="黑体" w:hAnsi="黑体" w:eastAsia="黑体" w:cs="黑体"/>
          <w:sz w:val="30"/>
          <w:szCs w:val="30"/>
        </w:rPr>
        <w:t>表1 清洁生产定量评价指标、基准值及指标分值</w:t>
      </w:r>
    </w:p>
    <w:tbl>
      <w:tblPr>
        <w:tblStyle w:val="48"/>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15"/>
        <w:gridCol w:w="684"/>
        <w:gridCol w:w="2276"/>
        <w:gridCol w:w="196"/>
        <w:gridCol w:w="2766"/>
        <w:gridCol w:w="978"/>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5" w:hRule="atLeast"/>
          <w:jc w:val="center"/>
        </w:trPr>
        <w:tc>
          <w:tcPr>
            <w:tcW w:w="708" w:type="dxa"/>
            <w:vAlign w:val="center"/>
          </w:tcPr>
          <w:p>
            <w:pPr>
              <w:adjustRightInd w:val="0"/>
              <w:snapToGrid w:val="0"/>
              <w:jc w:val="center"/>
              <w:rPr>
                <w:bCs/>
                <w:szCs w:val="21"/>
              </w:rPr>
            </w:pPr>
            <w:r>
              <w:rPr>
                <w:rFonts w:hAnsi="宋体"/>
                <w:bCs/>
                <w:szCs w:val="21"/>
              </w:rPr>
              <w:t>一级</w:t>
            </w:r>
          </w:p>
          <w:p>
            <w:pPr>
              <w:adjustRightInd w:val="0"/>
              <w:snapToGrid w:val="0"/>
              <w:jc w:val="center"/>
              <w:rPr>
                <w:bCs/>
                <w:szCs w:val="21"/>
              </w:rPr>
            </w:pPr>
            <w:r>
              <w:rPr>
                <w:rFonts w:hAnsi="宋体"/>
                <w:bCs/>
                <w:szCs w:val="21"/>
              </w:rPr>
              <w:t>指标</w:t>
            </w:r>
          </w:p>
        </w:tc>
        <w:tc>
          <w:tcPr>
            <w:tcW w:w="615" w:type="dxa"/>
            <w:vAlign w:val="center"/>
          </w:tcPr>
          <w:p>
            <w:pPr>
              <w:adjustRightInd w:val="0"/>
              <w:snapToGrid w:val="0"/>
              <w:jc w:val="center"/>
              <w:rPr>
                <w:bCs/>
                <w:szCs w:val="21"/>
              </w:rPr>
            </w:pPr>
            <w:r>
              <w:rPr>
                <w:rFonts w:hAnsi="宋体"/>
                <w:bCs/>
                <w:szCs w:val="21"/>
              </w:rPr>
              <w:t>指标分值</w:t>
            </w:r>
          </w:p>
        </w:tc>
        <w:tc>
          <w:tcPr>
            <w:tcW w:w="5922" w:type="dxa"/>
            <w:gridSpan w:val="4"/>
            <w:vAlign w:val="center"/>
          </w:tcPr>
          <w:p>
            <w:pPr>
              <w:adjustRightInd w:val="0"/>
              <w:snapToGrid w:val="0"/>
              <w:jc w:val="center"/>
              <w:rPr>
                <w:bCs/>
                <w:szCs w:val="21"/>
              </w:rPr>
            </w:pPr>
            <w:r>
              <w:rPr>
                <w:rFonts w:hAnsi="宋体"/>
                <w:bCs/>
                <w:szCs w:val="21"/>
              </w:rPr>
              <w:t>二级指标</w:t>
            </w:r>
          </w:p>
        </w:tc>
        <w:tc>
          <w:tcPr>
            <w:tcW w:w="978" w:type="dxa"/>
            <w:vAlign w:val="center"/>
          </w:tcPr>
          <w:p>
            <w:pPr>
              <w:adjustRightInd w:val="0"/>
              <w:snapToGrid w:val="0"/>
              <w:jc w:val="center"/>
              <w:rPr>
                <w:bCs/>
                <w:szCs w:val="21"/>
              </w:rPr>
            </w:pPr>
            <w:r>
              <w:rPr>
                <w:rFonts w:hAnsi="宋体"/>
                <w:bCs/>
                <w:szCs w:val="21"/>
              </w:rPr>
              <w:t>评价</w:t>
            </w:r>
          </w:p>
          <w:p>
            <w:pPr>
              <w:adjustRightInd w:val="0"/>
              <w:snapToGrid w:val="0"/>
              <w:jc w:val="center"/>
              <w:rPr>
                <w:bCs/>
                <w:szCs w:val="21"/>
                <w:vertAlign w:val="superscript"/>
              </w:rPr>
            </w:pPr>
            <w:r>
              <w:rPr>
                <w:rFonts w:hAnsi="宋体"/>
                <w:bCs/>
                <w:szCs w:val="21"/>
              </w:rPr>
              <w:t>基准值</w:t>
            </w:r>
          </w:p>
        </w:tc>
        <w:tc>
          <w:tcPr>
            <w:tcW w:w="797" w:type="dxa"/>
            <w:vAlign w:val="center"/>
          </w:tcPr>
          <w:p>
            <w:pPr>
              <w:adjustRightInd w:val="0"/>
              <w:snapToGrid w:val="0"/>
              <w:jc w:val="center"/>
              <w:rPr>
                <w:bCs/>
                <w:szCs w:val="21"/>
              </w:rPr>
            </w:pPr>
            <w:r>
              <w:rPr>
                <w:rFonts w:hAnsi="宋体"/>
                <w:bCs/>
                <w:szCs w:val="21"/>
              </w:rPr>
              <w:t>指标</w:t>
            </w:r>
          </w:p>
          <w:p>
            <w:pPr>
              <w:adjustRightInd w:val="0"/>
              <w:snapToGrid w:val="0"/>
              <w:jc w:val="center"/>
              <w:rPr>
                <w:bCs/>
                <w:szCs w:val="21"/>
              </w:rPr>
            </w:pPr>
            <w:r>
              <w:rPr>
                <w:rFonts w:hAnsi="宋体"/>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8" w:hRule="atLeast"/>
          <w:jc w:val="center"/>
        </w:trPr>
        <w:tc>
          <w:tcPr>
            <w:tcW w:w="708" w:type="dxa"/>
            <w:vMerge w:val="restart"/>
            <w:vAlign w:val="center"/>
          </w:tcPr>
          <w:p>
            <w:pPr>
              <w:adjustRightInd w:val="0"/>
              <w:snapToGrid w:val="0"/>
              <w:jc w:val="center"/>
              <w:rPr>
                <w:rFonts w:hAnsi="宋体"/>
                <w:szCs w:val="21"/>
              </w:rPr>
            </w:pPr>
          </w:p>
          <w:p>
            <w:pPr>
              <w:adjustRightInd w:val="0"/>
              <w:snapToGrid w:val="0"/>
              <w:jc w:val="center"/>
              <w:rPr>
                <w:rFonts w:hAnsi="宋体"/>
                <w:szCs w:val="21"/>
              </w:rPr>
            </w:pPr>
          </w:p>
          <w:p>
            <w:pPr>
              <w:adjustRightInd w:val="0"/>
              <w:snapToGrid w:val="0"/>
              <w:jc w:val="center"/>
              <w:rPr>
                <w:rFonts w:hAnsi="宋体"/>
                <w:szCs w:val="21"/>
              </w:rPr>
            </w:pPr>
          </w:p>
          <w:p>
            <w:pPr>
              <w:adjustRightInd w:val="0"/>
              <w:snapToGrid w:val="0"/>
              <w:jc w:val="center"/>
              <w:rPr>
                <w:rFonts w:hAnsi="宋体"/>
                <w:szCs w:val="21"/>
              </w:rPr>
            </w:pPr>
          </w:p>
          <w:p>
            <w:pPr>
              <w:adjustRightInd w:val="0"/>
              <w:snapToGrid w:val="0"/>
              <w:jc w:val="center"/>
              <w:rPr>
                <w:rFonts w:hAnsi="宋体"/>
                <w:szCs w:val="21"/>
              </w:rPr>
            </w:pPr>
          </w:p>
          <w:p>
            <w:pPr>
              <w:adjustRightInd w:val="0"/>
              <w:snapToGrid w:val="0"/>
              <w:jc w:val="center"/>
              <w:rPr>
                <w:rFonts w:hAnsi="宋体"/>
                <w:szCs w:val="21"/>
              </w:rPr>
            </w:pPr>
          </w:p>
          <w:p>
            <w:pPr>
              <w:adjustRightInd w:val="0"/>
              <w:snapToGrid w:val="0"/>
              <w:rPr>
                <w:rFonts w:hAnsi="宋体"/>
                <w:szCs w:val="21"/>
              </w:rPr>
            </w:pPr>
          </w:p>
          <w:p>
            <w:pPr>
              <w:adjustRightInd w:val="0"/>
              <w:snapToGrid w:val="0"/>
              <w:jc w:val="center"/>
              <w:rPr>
                <w:szCs w:val="21"/>
              </w:rPr>
            </w:pPr>
            <w:r>
              <w:rPr>
                <w:rFonts w:hAnsi="宋体"/>
                <w:szCs w:val="21"/>
              </w:rPr>
              <w:t>资源与能源消耗指标</w:t>
            </w:r>
          </w:p>
        </w:tc>
        <w:tc>
          <w:tcPr>
            <w:tcW w:w="615" w:type="dxa"/>
            <w:vMerge w:val="restart"/>
            <w:vAlign w:val="center"/>
          </w:tcPr>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r>
              <w:rPr>
                <w:szCs w:val="21"/>
              </w:rPr>
              <w:t>45</w:t>
            </w:r>
          </w:p>
        </w:tc>
        <w:tc>
          <w:tcPr>
            <w:tcW w:w="684" w:type="dxa"/>
            <w:vAlign w:val="center"/>
          </w:tcPr>
          <w:p>
            <w:pPr>
              <w:adjustRightInd w:val="0"/>
              <w:snapToGrid w:val="0"/>
              <w:jc w:val="center"/>
              <w:rPr>
                <w:szCs w:val="21"/>
              </w:rPr>
            </w:pPr>
            <w:r>
              <w:rPr>
                <w:szCs w:val="21"/>
              </w:rPr>
              <w:t>A1</w:t>
            </w:r>
          </w:p>
        </w:tc>
        <w:tc>
          <w:tcPr>
            <w:tcW w:w="5238" w:type="dxa"/>
            <w:gridSpan w:val="3"/>
            <w:vAlign w:val="center"/>
          </w:tcPr>
          <w:p>
            <w:pPr>
              <w:ind w:firstLine="105" w:firstLineChars="50"/>
              <w:rPr>
                <w:szCs w:val="21"/>
              </w:rPr>
            </w:pPr>
            <w:r>
              <w:rPr>
                <w:rFonts w:hAnsi="宋体"/>
                <w:szCs w:val="21"/>
              </w:rPr>
              <w:t>胶凝材料消耗偏差率</w:t>
            </w:r>
            <w:r>
              <w:rPr>
                <w:szCs w:val="21"/>
              </w:rPr>
              <w:t xml:space="preserve"> </w:t>
            </w:r>
            <w:r>
              <w:rPr>
                <w:rFonts w:hint="eastAsia"/>
                <w:szCs w:val="21"/>
              </w:rPr>
              <w:t xml:space="preserve">                     </w:t>
            </w:r>
            <w:r>
              <w:rPr>
                <w:szCs w:val="21"/>
              </w:rPr>
              <w:t>%</w:t>
            </w:r>
          </w:p>
        </w:tc>
        <w:tc>
          <w:tcPr>
            <w:tcW w:w="978"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.0</w:t>
            </w:r>
          </w:p>
        </w:tc>
        <w:tc>
          <w:tcPr>
            <w:tcW w:w="797"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1"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A2</w:t>
            </w:r>
          </w:p>
        </w:tc>
        <w:tc>
          <w:tcPr>
            <w:tcW w:w="5238" w:type="dxa"/>
            <w:gridSpan w:val="3"/>
            <w:vAlign w:val="center"/>
          </w:tcPr>
          <w:p>
            <w:pPr>
              <w:ind w:firstLine="105" w:firstLineChars="50"/>
              <w:rPr>
                <w:szCs w:val="21"/>
              </w:rPr>
            </w:pPr>
            <w:r>
              <w:rPr>
                <w:rFonts w:hAnsi="宋体"/>
                <w:szCs w:val="21"/>
              </w:rPr>
              <w:t>外加剂消耗偏差率</w:t>
            </w:r>
            <w:r>
              <w:rPr>
                <w:rFonts w:hint="eastAsia" w:hAnsi="宋体"/>
                <w:szCs w:val="21"/>
              </w:rPr>
              <w:t xml:space="preserve">                        </w:t>
            </w:r>
            <w:r>
              <w:rPr>
                <w:szCs w:val="21"/>
              </w:rPr>
              <w:t>%</w:t>
            </w:r>
          </w:p>
        </w:tc>
        <w:tc>
          <w:tcPr>
            <w:tcW w:w="978"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.0</w:t>
            </w:r>
          </w:p>
        </w:tc>
        <w:tc>
          <w:tcPr>
            <w:tcW w:w="797"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5"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A3</w:t>
            </w:r>
          </w:p>
        </w:tc>
        <w:tc>
          <w:tcPr>
            <w:tcW w:w="5238" w:type="dxa"/>
            <w:gridSpan w:val="3"/>
            <w:vAlign w:val="center"/>
          </w:tcPr>
          <w:p>
            <w:pPr>
              <w:ind w:left="4095" w:leftChars="50" w:hanging="3990" w:hangingChars="1900"/>
              <w:rPr>
                <w:szCs w:val="21"/>
              </w:rPr>
            </w:pPr>
            <w:r>
              <w:rPr>
                <w:rFonts w:hint="eastAsia" w:hAnsi="宋体"/>
                <w:szCs w:val="21"/>
              </w:rPr>
              <w:t>胶凝</w:t>
            </w:r>
            <w:r>
              <w:rPr>
                <w:rFonts w:hAnsi="宋体"/>
                <w:szCs w:val="21"/>
              </w:rPr>
              <w:t>材料中矿</w:t>
            </w:r>
            <w:r>
              <w:rPr>
                <w:rFonts w:hint="eastAsia" w:hAnsi="宋体"/>
                <w:szCs w:val="21"/>
              </w:rPr>
              <w:t>渣</w:t>
            </w:r>
            <w:r>
              <w:rPr>
                <w:rFonts w:hAnsi="宋体"/>
                <w:szCs w:val="21"/>
              </w:rPr>
              <w:t>粉和粉煤灰</w:t>
            </w:r>
            <w:r>
              <w:rPr>
                <w:rFonts w:hint="eastAsia" w:hAnsi="宋体"/>
                <w:szCs w:val="21"/>
              </w:rPr>
              <w:t>利用</w:t>
            </w:r>
            <w:r>
              <w:rPr>
                <w:rFonts w:hAnsi="宋体"/>
                <w:szCs w:val="21"/>
              </w:rPr>
              <w:t>率</w:t>
            </w:r>
            <w:r>
              <w:rPr>
                <w:rFonts w:hint="eastAsia" w:hAnsi="宋体"/>
                <w:szCs w:val="21"/>
              </w:rPr>
              <w:t xml:space="preserve">           </w:t>
            </w:r>
            <w:r>
              <w:rPr>
                <w:szCs w:val="21"/>
              </w:rPr>
              <w:t>%</w:t>
            </w:r>
          </w:p>
        </w:tc>
        <w:tc>
          <w:tcPr>
            <w:tcW w:w="978" w:type="dxa"/>
            <w:tcBorders>
              <w:top w:val="single" w:color="auto" w:sz="4" w:space="0"/>
            </w:tcBorders>
            <w:vAlign w:val="center"/>
          </w:tcPr>
          <w:p>
            <w:pPr>
              <w:adjustRightInd w:val="0"/>
              <w:snapToGrid w:val="0"/>
              <w:jc w:val="center"/>
              <w:rPr>
                <w:szCs w:val="21"/>
              </w:rPr>
            </w:pPr>
            <w:r>
              <w:rPr>
                <w:szCs w:val="21"/>
              </w:rPr>
              <w:t>≥25</w:t>
            </w:r>
          </w:p>
        </w:tc>
        <w:tc>
          <w:tcPr>
            <w:tcW w:w="797" w:type="dxa"/>
            <w:tcBorders>
              <w:top w:val="single" w:color="auto" w:sz="4" w:space="0"/>
            </w:tcBorders>
            <w:vAlign w:val="center"/>
          </w:tcPr>
          <w:p>
            <w:pPr>
              <w:adjustRightInd w:val="0"/>
              <w:snapToGrid w:val="0"/>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6"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A4</w:t>
            </w:r>
          </w:p>
        </w:tc>
        <w:tc>
          <w:tcPr>
            <w:tcW w:w="5238" w:type="dxa"/>
            <w:gridSpan w:val="3"/>
            <w:vAlign w:val="center"/>
          </w:tcPr>
          <w:p>
            <w:pPr>
              <w:ind w:left="105" w:leftChars="50"/>
              <w:jc w:val="left"/>
              <w:rPr>
                <w:szCs w:val="21"/>
              </w:rPr>
            </w:pPr>
            <w:r>
              <w:rPr>
                <w:rFonts w:hAnsi="宋体"/>
                <w:szCs w:val="21"/>
              </w:rPr>
              <w:t>原材料中工业和建筑废弃物利用率（不包括矿</w:t>
            </w:r>
            <w:r>
              <w:rPr>
                <w:rFonts w:hint="eastAsia" w:hAnsi="宋体"/>
                <w:szCs w:val="21"/>
              </w:rPr>
              <w:t>渣</w:t>
            </w:r>
            <w:r>
              <w:rPr>
                <w:rFonts w:hAnsi="宋体"/>
                <w:szCs w:val="21"/>
              </w:rPr>
              <w:t>粉和粉煤灰）</w:t>
            </w:r>
            <w:r>
              <w:rPr>
                <w:szCs w:val="21"/>
              </w:rPr>
              <w:t xml:space="preserve">                                 </w:t>
            </w:r>
            <w:r>
              <w:rPr>
                <w:rFonts w:hint="eastAsia"/>
                <w:szCs w:val="21"/>
              </w:rPr>
              <w:t xml:space="preserve"> </w:t>
            </w:r>
            <w:r>
              <w:rPr>
                <w:szCs w:val="21"/>
              </w:rPr>
              <w:t xml:space="preserve"> %</w:t>
            </w:r>
          </w:p>
        </w:tc>
        <w:tc>
          <w:tcPr>
            <w:tcW w:w="978" w:type="dxa"/>
            <w:tcBorders>
              <w:top w:val="single" w:color="auto" w:sz="4" w:space="0"/>
            </w:tcBorders>
            <w:vAlign w:val="center"/>
          </w:tcPr>
          <w:p>
            <w:pPr>
              <w:adjustRightInd w:val="0"/>
              <w:snapToGrid w:val="0"/>
              <w:jc w:val="center"/>
              <w:rPr>
                <w:szCs w:val="21"/>
              </w:rPr>
            </w:pPr>
            <w:r>
              <w:rPr>
                <w:szCs w:val="21"/>
              </w:rPr>
              <w:t>≥26</w:t>
            </w:r>
          </w:p>
        </w:tc>
        <w:tc>
          <w:tcPr>
            <w:tcW w:w="797" w:type="dxa"/>
            <w:tcBorders>
              <w:top w:val="single" w:color="auto" w:sz="4" w:space="0"/>
            </w:tcBorders>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2"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A5</w:t>
            </w:r>
          </w:p>
        </w:tc>
        <w:tc>
          <w:tcPr>
            <w:tcW w:w="5238" w:type="dxa"/>
            <w:gridSpan w:val="3"/>
            <w:vAlign w:val="center"/>
          </w:tcPr>
          <w:p>
            <w:pPr>
              <w:ind w:firstLine="105" w:firstLineChars="50"/>
              <w:rPr>
                <w:szCs w:val="21"/>
              </w:rPr>
            </w:pPr>
            <w:r>
              <w:rPr>
                <w:rFonts w:hAnsi="宋体"/>
                <w:szCs w:val="21"/>
              </w:rPr>
              <w:t>单位产品生产新鲜水用量</w:t>
            </w:r>
            <w:r>
              <w:rPr>
                <w:szCs w:val="21"/>
              </w:rPr>
              <w:t xml:space="preserve">                </w:t>
            </w:r>
            <w:r>
              <w:rPr>
                <w:rFonts w:hint="eastAsia"/>
                <w:szCs w:val="21"/>
              </w:rPr>
              <w:t xml:space="preserve"> </w:t>
            </w:r>
            <w:r>
              <w:rPr>
                <w:szCs w:val="21"/>
              </w:rPr>
              <w:t>kg/m</w:t>
            </w:r>
            <w:r>
              <w:rPr>
                <w:szCs w:val="21"/>
                <w:vertAlign w:val="superscript"/>
              </w:rPr>
              <w:t>3</w:t>
            </w:r>
          </w:p>
        </w:tc>
        <w:tc>
          <w:tcPr>
            <w:tcW w:w="978" w:type="dxa"/>
            <w:vAlign w:val="center"/>
          </w:tcPr>
          <w:p>
            <w:pPr>
              <w:adjustRightInd w:val="0"/>
              <w:snapToGrid w:val="0"/>
              <w:jc w:val="center"/>
              <w:rPr>
                <w:szCs w:val="21"/>
              </w:rPr>
            </w:pPr>
            <w:r>
              <w:rPr>
                <w:szCs w:val="21"/>
              </w:rPr>
              <w:t>≤160</w:t>
            </w:r>
          </w:p>
        </w:tc>
        <w:tc>
          <w:tcPr>
            <w:tcW w:w="797" w:type="dxa"/>
            <w:vAlign w:val="center"/>
          </w:tcPr>
          <w:p>
            <w:pPr>
              <w:adjustRightInd w:val="0"/>
              <w:snapToGrid w:val="0"/>
              <w:jc w:val="center"/>
              <w:rPr>
                <w:szCs w:val="21"/>
              </w:rPr>
            </w:pPr>
            <w:r>
              <w:rPr>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5"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A6</w:t>
            </w:r>
          </w:p>
        </w:tc>
        <w:tc>
          <w:tcPr>
            <w:tcW w:w="5238" w:type="dxa"/>
            <w:gridSpan w:val="3"/>
            <w:vAlign w:val="center"/>
          </w:tcPr>
          <w:p>
            <w:pPr>
              <w:ind w:firstLine="105" w:firstLineChars="50"/>
              <w:rPr>
                <w:szCs w:val="21"/>
              </w:rPr>
            </w:pPr>
            <w:r>
              <w:rPr>
                <w:rFonts w:hAnsi="宋体"/>
                <w:szCs w:val="21"/>
              </w:rPr>
              <w:t>单位产品生产电耗</w:t>
            </w:r>
            <w:r>
              <w:rPr>
                <w:rFonts w:hint="eastAsia" w:hAnsi="宋体"/>
                <w:szCs w:val="21"/>
              </w:rPr>
              <w:t xml:space="preserve">                      </w:t>
            </w:r>
            <w:r>
              <w:rPr>
                <w:color w:val="333333"/>
              </w:rPr>
              <w:t>kW·h</w:t>
            </w:r>
            <w:r>
              <w:rPr>
                <w:szCs w:val="21"/>
              </w:rPr>
              <w:t xml:space="preserve"> /m</w:t>
            </w:r>
            <w:r>
              <w:rPr>
                <w:szCs w:val="21"/>
                <w:vertAlign w:val="superscript"/>
              </w:rPr>
              <w:t>3</w:t>
            </w:r>
          </w:p>
        </w:tc>
        <w:tc>
          <w:tcPr>
            <w:tcW w:w="978" w:type="dxa"/>
            <w:vAlign w:val="center"/>
          </w:tcPr>
          <w:p>
            <w:pPr>
              <w:adjustRightInd w:val="0"/>
              <w:snapToGrid w:val="0"/>
              <w:jc w:val="center"/>
              <w:rPr>
                <w:szCs w:val="21"/>
              </w:rPr>
            </w:pPr>
            <w:r>
              <w:rPr>
                <w:szCs w:val="21"/>
              </w:rPr>
              <w:t>≤1.8</w:t>
            </w:r>
          </w:p>
        </w:tc>
        <w:tc>
          <w:tcPr>
            <w:tcW w:w="797" w:type="dxa"/>
            <w:vAlign w:val="center"/>
          </w:tcPr>
          <w:p>
            <w:pPr>
              <w:adjustRightInd w:val="0"/>
              <w:snapToGrid w:val="0"/>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5"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restart"/>
            <w:vAlign w:val="center"/>
          </w:tcPr>
          <w:p>
            <w:pPr>
              <w:adjustRightInd w:val="0"/>
              <w:snapToGrid w:val="0"/>
              <w:jc w:val="center"/>
              <w:rPr>
                <w:szCs w:val="21"/>
              </w:rPr>
            </w:pPr>
            <w:r>
              <w:rPr>
                <w:szCs w:val="21"/>
              </w:rPr>
              <w:t>A7</w:t>
            </w:r>
          </w:p>
        </w:tc>
        <w:tc>
          <w:tcPr>
            <w:tcW w:w="2472" w:type="dxa"/>
            <w:gridSpan w:val="2"/>
            <w:vMerge w:val="restart"/>
            <w:vAlign w:val="center"/>
          </w:tcPr>
          <w:p>
            <w:pPr>
              <w:ind w:firstLine="105" w:firstLineChars="50"/>
              <w:rPr>
                <w:szCs w:val="21"/>
              </w:rPr>
            </w:pPr>
            <w:r>
              <w:rPr>
                <w:rFonts w:hAnsi="宋体"/>
                <w:szCs w:val="21"/>
              </w:rPr>
              <w:t>单位产品生产油耗</w:t>
            </w:r>
          </w:p>
        </w:tc>
        <w:tc>
          <w:tcPr>
            <w:tcW w:w="2766" w:type="dxa"/>
            <w:vAlign w:val="center"/>
          </w:tcPr>
          <w:p>
            <w:pPr>
              <w:ind w:firstLine="105" w:firstLineChars="50"/>
              <w:rPr>
                <w:szCs w:val="21"/>
              </w:rPr>
            </w:pPr>
            <w:r>
              <w:rPr>
                <w:rFonts w:hAnsi="宋体"/>
                <w:szCs w:val="21"/>
              </w:rPr>
              <w:t>泵车铲车油耗</w:t>
            </w:r>
            <w:r>
              <w:rPr>
                <w:szCs w:val="21"/>
              </w:rPr>
              <w:t xml:space="preserve">    L/m</w:t>
            </w:r>
            <w:r>
              <w:rPr>
                <w:szCs w:val="21"/>
                <w:vertAlign w:val="superscript"/>
              </w:rPr>
              <w:t>3</w:t>
            </w:r>
          </w:p>
        </w:tc>
        <w:tc>
          <w:tcPr>
            <w:tcW w:w="978" w:type="dxa"/>
            <w:vAlign w:val="center"/>
          </w:tcPr>
          <w:p>
            <w:pPr>
              <w:adjustRightInd w:val="0"/>
              <w:snapToGrid w:val="0"/>
              <w:jc w:val="center"/>
              <w:rPr>
                <w:szCs w:val="21"/>
              </w:rPr>
            </w:pPr>
            <w:r>
              <w:rPr>
                <w:szCs w:val="21"/>
              </w:rPr>
              <w:t>≤0.</w:t>
            </w:r>
            <w:r>
              <w:rPr>
                <w:rFonts w:hint="eastAsia"/>
                <w:szCs w:val="21"/>
              </w:rPr>
              <w:t>8</w:t>
            </w:r>
          </w:p>
        </w:tc>
        <w:tc>
          <w:tcPr>
            <w:tcW w:w="797" w:type="dxa"/>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3"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continue"/>
            <w:vAlign w:val="center"/>
          </w:tcPr>
          <w:p>
            <w:pPr>
              <w:adjustRightInd w:val="0"/>
              <w:snapToGrid w:val="0"/>
              <w:jc w:val="center"/>
              <w:rPr>
                <w:szCs w:val="21"/>
              </w:rPr>
            </w:pPr>
          </w:p>
        </w:tc>
        <w:tc>
          <w:tcPr>
            <w:tcW w:w="2472" w:type="dxa"/>
            <w:gridSpan w:val="2"/>
            <w:vMerge w:val="continue"/>
            <w:vAlign w:val="center"/>
          </w:tcPr>
          <w:p>
            <w:pPr>
              <w:rPr>
                <w:szCs w:val="21"/>
              </w:rPr>
            </w:pPr>
          </w:p>
        </w:tc>
        <w:tc>
          <w:tcPr>
            <w:tcW w:w="2766" w:type="dxa"/>
            <w:vAlign w:val="center"/>
          </w:tcPr>
          <w:p>
            <w:pPr>
              <w:ind w:firstLine="105" w:firstLineChars="50"/>
              <w:rPr>
                <w:szCs w:val="21"/>
              </w:rPr>
            </w:pPr>
            <w:r>
              <w:rPr>
                <w:rFonts w:hAnsi="宋体"/>
                <w:szCs w:val="21"/>
              </w:rPr>
              <w:t>搅拌车油耗</w:t>
            </w:r>
            <w:r>
              <w:rPr>
                <w:szCs w:val="21"/>
              </w:rPr>
              <w:t xml:space="preserve">    L/</w:t>
            </w:r>
            <w:r>
              <w:rPr>
                <w:rFonts w:hint="eastAsia"/>
                <w:szCs w:val="21"/>
              </w:rPr>
              <w:t>（</w:t>
            </w:r>
            <w:r>
              <w:rPr>
                <w:szCs w:val="21"/>
              </w:rPr>
              <w:t>m</w:t>
            </w:r>
            <w:r>
              <w:rPr>
                <w:szCs w:val="21"/>
                <w:vertAlign w:val="superscript"/>
              </w:rPr>
              <w:t>3</w:t>
            </w:r>
            <w:r>
              <w:rPr>
                <w:color w:val="333333"/>
              </w:rPr>
              <w:t>·</w:t>
            </w:r>
            <w:r>
              <w:rPr>
                <w:szCs w:val="21"/>
              </w:rPr>
              <w:t>km</w:t>
            </w:r>
            <w:r>
              <w:rPr>
                <w:rFonts w:hint="eastAsia"/>
                <w:szCs w:val="21"/>
              </w:rPr>
              <w:t>）</w:t>
            </w:r>
          </w:p>
        </w:tc>
        <w:tc>
          <w:tcPr>
            <w:tcW w:w="978" w:type="dxa"/>
            <w:vAlign w:val="center"/>
          </w:tcPr>
          <w:p>
            <w:pPr>
              <w:adjustRightInd w:val="0"/>
              <w:snapToGrid w:val="0"/>
              <w:rPr>
                <w:szCs w:val="21"/>
              </w:rPr>
            </w:pPr>
            <w:r>
              <w:rPr>
                <w:szCs w:val="21"/>
              </w:rPr>
              <w:t xml:space="preserve">  ≤0.0</w:t>
            </w:r>
            <w:r>
              <w:rPr>
                <w:rFonts w:hint="eastAsia"/>
                <w:szCs w:val="21"/>
              </w:rPr>
              <w:t>5</w:t>
            </w:r>
          </w:p>
        </w:tc>
        <w:tc>
          <w:tcPr>
            <w:tcW w:w="797" w:type="dxa"/>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8" w:hRule="atLeast"/>
          <w:jc w:val="center"/>
        </w:trPr>
        <w:tc>
          <w:tcPr>
            <w:tcW w:w="708" w:type="dxa"/>
            <w:vMerge w:val="restart"/>
            <w:vAlign w:val="center"/>
          </w:tcPr>
          <w:p>
            <w:pPr>
              <w:adjustRightInd w:val="0"/>
              <w:snapToGrid w:val="0"/>
              <w:jc w:val="center"/>
              <w:rPr>
                <w:szCs w:val="21"/>
              </w:rPr>
            </w:pPr>
            <w:r>
              <w:rPr>
                <w:rFonts w:hAnsi="宋体"/>
                <w:szCs w:val="21"/>
              </w:rPr>
              <w:t>产品特征指标</w:t>
            </w:r>
          </w:p>
        </w:tc>
        <w:tc>
          <w:tcPr>
            <w:tcW w:w="615" w:type="dxa"/>
            <w:vMerge w:val="restart"/>
            <w:vAlign w:val="center"/>
          </w:tcPr>
          <w:p>
            <w:pPr>
              <w:adjustRightInd w:val="0"/>
              <w:snapToGrid w:val="0"/>
              <w:jc w:val="center"/>
              <w:rPr>
                <w:szCs w:val="21"/>
              </w:rPr>
            </w:pPr>
            <w:r>
              <w:rPr>
                <w:szCs w:val="21"/>
              </w:rPr>
              <w:t>20</w:t>
            </w:r>
          </w:p>
        </w:tc>
        <w:tc>
          <w:tcPr>
            <w:tcW w:w="684" w:type="dxa"/>
            <w:vMerge w:val="restart"/>
            <w:vAlign w:val="center"/>
          </w:tcPr>
          <w:p>
            <w:pPr>
              <w:adjustRightInd w:val="0"/>
              <w:snapToGrid w:val="0"/>
              <w:jc w:val="center"/>
              <w:rPr>
                <w:szCs w:val="21"/>
              </w:rPr>
            </w:pPr>
            <w:r>
              <w:rPr>
                <w:szCs w:val="21"/>
              </w:rPr>
              <w:t>B1</w:t>
            </w:r>
          </w:p>
        </w:tc>
        <w:tc>
          <w:tcPr>
            <w:tcW w:w="2472" w:type="dxa"/>
            <w:gridSpan w:val="2"/>
            <w:vMerge w:val="restart"/>
            <w:vAlign w:val="center"/>
          </w:tcPr>
          <w:p>
            <w:pPr>
              <w:ind w:firstLine="105" w:firstLineChars="50"/>
              <w:rPr>
                <w:szCs w:val="21"/>
              </w:rPr>
            </w:pPr>
            <w:r>
              <w:rPr>
                <w:rFonts w:hAnsi="宋体"/>
                <w:szCs w:val="21"/>
              </w:rPr>
              <w:t>产品强度标准差</w:t>
            </w:r>
          </w:p>
        </w:tc>
        <w:tc>
          <w:tcPr>
            <w:tcW w:w="2766" w:type="dxa"/>
            <w:vAlign w:val="center"/>
          </w:tcPr>
          <w:p>
            <w:pPr>
              <w:ind w:firstLine="630" w:firstLineChars="300"/>
              <w:rPr>
                <w:szCs w:val="21"/>
              </w:rPr>
            </w:pPr>
            <w:r>
              <w:rPr>
                <w:szCs w:val="21"/>
              </w:rPr>
              <w:t>≤C2</w:t>
            </w:r>
            <w:r>
              <w:rPr>
                <w:rFonts w:hint="eastAsia"/>
                <w:szCs w:val="21"/>
              </w:rPr>
              <w:t xml:space="preserve">0       </w:t>
            </w:r>
            <w:r>
              <w:rPr>
                <w:szCs w:val="21"/>
              </w:rPr>
              <w:t>MPa</w:t>
            </w:r>
          </w:p>
        </w:tc>
        <w:tc>
          <w:tcPr>
            <w:tcW w:w="978" w:type="dxa"/>
            <w:vAlign w:val="center"/>
          </w:tcPr>
          <w:p>
            <w:pPr>
              <w:adjustRightInd w:val="0"/>
              <w:snapToGrid w:val="0"/>
              <w:jc w:val="center"/>
              <w:rPr>
                <w:szCs w:val="21"/>
              </w:rPr>
            </w:pPr>
            <w:r>
              <w:rPr>
                <w:szCs w:val="21"/>
              </w:rPr>
              <w:t>≤3.0</w:t>
            </w:r>
          </w:p>
        </w:tc>
        <w:tc>
          <w:tcPr>
            <w:tcW w:w="797" w:type="dxa"/>
            <w:vMerge w:val="restart"/>
            <w:vAlign w:val="center"/>
          </w:tcPr>
          <w:p>
            <w:pPr>
              <w:adjustRightInd w:val="0"/>
              <w:snapToGrid w:val="0"/>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7"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continue"/>
            <w:vAlign w:val="center"/>
          </w:tcPr>
          <w:p>
            <w:pPr>
              <w:adjustRightInd w:val="0"/>
              <w:snapToGrid w:val="0"/>
              <w:jc w:val="center"/>
              <w:rPr>
                <w:szCs w:val="21"/>
              </w:rPr>
            </w:pPr>
          </w:p>
        </w:tc>
        <w:tc>
          <w:tcPr>
            <w:tcW w:w="2472" w:type="dxa"/>
            <w:gridSpan w:val="2"/>
            <w:vMerge w:val="continue"/>
            <w:vAlign w:val="center"/>
          </w:tcPr>
          <w:p>
            <w:pPr>
              <w:rPr>
                <w:szCs w:val="21"/>
              </w:rPr>
            </w:pPr>
          </w:p>
        </w:tc>
        <w:tc>
          <w:tcPr>
            <w:tcW w:w="2766" w:type="dxa"/>
            <w:vAlign w:val="center"/>
          </w:tcPr>
          <w:p>
            <w:pPr>
              <w:rPr>
                <w:szCs w:val="21"/>
              </w:rPr>
            </w:pPr>
            <w:r>
              <w:rPr>
                <w:szCs w:val="21"/>
              </w:rPr>
              <w:t xml:space="preserve">    C2</w:t>
            </w:r>
            <w:r>
              <w:rPr>
                <w:rFonts w:hint="eastAsia"/>
                <w:szCs w:val="21"/>
              </w:rPr>
              <w:t>5</w:t>
            </w:r>
            <w:r>
              <w:rPr>
                <w:rFonts w:hAnsi="宋体"/>
                <w:szCs w:val="21"/>
              </w:rPr>
              <w:t>～</w:t>
            </w:r>
            <w:r>
              <w:rPr>
                <w:szCs w:val="21"/>
              </w:rPr>
              <w:t xml:space="preserve"> C4</w:t>
            </w:r>
            <w:r>
              <w:rPr>
                <w:rFonts w:hint="eastAsia"/>
                <w:szCs w:val="21"/>
              </w:rPr>
              <w:t xml:space="preserve">5    </w:t>
            </w:r>
            <w:r>
              <w:rPr>
                <w:szCs w:val="21"/>
              </w:rPr>
              <w:t>MPa</w:t>
            </w:r>
          </w:p>
        </w:tc>
        <w:tc>
          <w:tcPr>
            <w:tcW w:w="978" w:type="dxa"/>
            <w:vAlign w:val="center"/>
          </w:tcPr>
          <w:p>
            <w:pPr>
              <w:adjustRightInd w:val="0"/>
              <w:snapToGrid w:val="0"/>
              <w:jc w:val="center"/>
              <w:rPr>
                <w:szCs w:val="21"/>
              </w:rPr>
            </w:pPr>
            <w:r>
              <w:rPr>
                <w:szCs w:val="21"/>
              </w:rPr>
              <w:t>≤3.5</w:t>
            </w:r>
          </w:p>
        </w:tc>
        <w:tc>
          <w:tcPr>
            <w:tcW w:w="7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9"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continue"/>
            <w:vAlign w:val="center"/>
          </w:tcPr>
          <w:p>
            <w:pPr>
              <w:adjustRightInd w:val="0"/>
              <w:snapToGrid w:val="0"/>
              <w:jc w:val="center"/>
              <w:rPr>
                <w:szCs w:val="21"/>
              </w:rPr>
            </w:pPr>
          </w:p>
        </w:tc>
        <w:tc>
          <w:tcPr>
            <w:tcW w:w="2472" w:type="dxa"/>
            <w:gridSpan w:val="2"/>
            <w:vMerge w:val="continue"/>
            <w:vAlign w:val="center"/>
          </w:tcPr>
          <w:p>
            <w:pPr>
              <w:rPr>
                <w:szCs w:val="21"/>
              </w:rPr>
            </w:pPr>
          </w:p>
        </w:tc>
        <w:tc>
          <w:tcPr>
            <w:tcW w:w="2766" w:type="dxa"/>
            <w:vAlign w:val="center"/>
          </w:tcPr>
          <w:p>
            <w:pPr>
              <w:rPr>
                <w:szCs w:val="21"/>
              </w:rPr>
            </w:pPr>
            <w:r>
              <w:rPr>
                <w:szCs w:val="21"/>
              </w:rPr>
              <w:t xml:space="preserve">      ≥C</w:t>
            </w:r>
            <w:r>
              <w:rPr>
                <w:rFonts w:hint="eastAsia"/>
                <w:szCs w:val="21"/>
              </w:rPr>
              <w:t xml:space="preserve">50       </w:t>
            </w:r>
            <w:r>
              <w:rPr>
                <w:szCs w:val="21"/>
              </w:rPr>
              <w:t>MPa</w:t>
            </w:r>
          </w:p>
        </w:tc>
        <w:tc>
          <w:tcPr>
            <w:tcW w:w="978" w:type="dxa"/>
            <w:vAlign w:val="center"/>
          </w:tcPr>
          <w:p>
            <w:pPr>
              <w:adjustRightInd w:val="0"/>
              <w:snapToGrid w:val="0"/>
              <w:jc w:val="center"/>
              <w:rPr>
                <w:szCs w:val="21"/>
              </w:rPr>
            </w:pPr>
            <w:r>
              <w:rPr>
                <w:szCs w:val="21"/>
              </w:rPr>
              <w:t>≤4.0</w:t>
            </w:r>
          </w:p>
        </w:tc>
        <w:tc>
          <w:tcPr>
            <w:tcW w:w="7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9"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B2</w:t>
            </w:r>
          </w:p>
        </w:tc>
        <w:tc>
          <w:tcPr>
            <w:tcW w:w="5238" w:type="dxa"/>
            <w:gridSpan w:val="3"/>
            <w:vAlign w:val="center"/>
          </w:tcPr>
          <w:p>
            <w:pPr>
              <w:ind w:firstLine="105" w:firstLineChars="50"/>
              <w:rPr>
                <w:szCs w:val="21"/>
              </w:rPr>
            </w:pPr>
            <w:r>
              <w:rPr>
                <w:rFonts w:hAnsi="宋体"/>
                <w:szCs w:val="21"/>
              </w:rPr>
              <w:t>产品出厂检验</w:t>
            </w:r>
            <w:r>
              <w:rPr>
                <w:rFonts w:hint="eastAsia" w:hAnsi="宋体"/>
                <w:szCs w:val="21"/>
              </w:rPr>
              <w:t>坍落度</w:t>
            </w:r>
            <w:r>
              <w:rPr>
                <w:rFonts w:hAnsi="宋体"/>
                <w:szCs w:val="21"/>
              </w:rPr>
              <w:t>一次合格率</w:t>
            </w:r>
            <w:r>
              <w:rPr>
                <w:rFonts w:hint="eastAsia" w:hAnsi="宋体"/>
                <w:szCs w:val="21"/>
              </w:rPr>
              <w:t xml:space="preserve">             </w:t>
            </w:r>
            <w:r>
              <w:rPr>
                <w:szCs w:val="21"/>
              </w:rPr>
              <w:t>%</w:t>
            </w:r>
          </w:p>
        </w:tc>
        <w:tc>
          <w:tcPr>
            <w:tcW w:w="978" w:type="dxa"/>
            <w:vAlign w:val="center"/>
          </w:tcPr>
          <w:p>
            <w:pPr>
              <w:adjustRightInd w:val="0"/>
              <w:snapToGrid w:val="0"/>
              <w:jc w:val="center"/>
              <w:rPr>
                <w:szCs w:val="21"/>
              </w:rPr>
            </w:pPr>
            <w:r>
              <w:rPr>
                <w:szCs w:val="21"/>
              </w:rPr>
              <w:t>≥96</w:t>
            </w:r>
          </w:p>
        </w:tc>
        <w:tc>
          <w:tcPr>
            <w:tcW w:w="797" w:type="dxa"/>
            <w:vAlign w:val="center"/>
          </w:tcPr>
          <w:p>
            <w:pPr>
              <w:adjustRightInd w:val="0"/>
              <w:snapToGrid w:val="0"/>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0"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B3</w:t>
            </w:r>
          </w:p>
        </w:tc>
        <w:tc>
          <w:tcPr>
            <w:tcW w:w="5238" w:type="dxa"/>
            <w:gridSpan w:val="3"/>
            <w:vAlign w:val="center"/>
          </w:tcPr>
          <w:p>
            <w:pPr>
              <w:ind w:firstLine="105" w:firstLineChars="50"/>
              <w:rPr>
                <w:szCs w:val="21"/>
              </w:rPr>
            </w:pPr>
            <w:r>
              <w:rPr>
                <w:rFonts w:hAnsi="宋体"/>
                <w:szCs w:val="21"/>
              </w:rPr>
              <w:t>产品质量合格保证率</w:t>
            </w:r>
            <w:r>
              <w:rPr>
                <w:rFonts w:hint="eastAsia" w:hAnsi="宋体"/>
                <w:szCs w:val="21"/>
              </w:rPr>
              <w:t xml:space="preserve">                       </w:t>
            </w:r>
            <w:r>
              <w:rPr>
                <w:szCs w:val="21"/>
              </w:rPr>
              <w:t>%</w:t>
            </w:r>
          </w:p>
        </w:tc>
        <w:tc>
          <w:tcPr>
            <w:tcW w:w="978" w:type="dxa"/>
            <w:vAlign w:val="center"/>
          </w:tcPr>
          <w:p>
            <w:pPr>
              <w:adjustRightInd w:val="0"/>
              <w:snapToGrid w:val="0"/>
              <w:jc w:val="center"/>
              <w:rPr>
                <w:szCs w:val="21"/>
              </w:rPr>
            </w:pPr>
            <w:r>
              <w:rPr>
                <w:szCs w:val="21"/>
              </w:rPr>
              <w:t>100</w:t>
            </w:r>
          </w:p>
        </w:tc>
        <w:tc>
          <w:tcPr>
            <w:tcW w:w="797" w:type="dxa"/>
            <w:vAlign w:val="center"/>
          </w:tcPr>
          <w:p>
            <w:pPr>
              <w:adjustRightInd w:val="0"/>
              <w:snapToGrid w:val="0"/>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8" w:hRule="atLeast"/>
          <w:jc w:val="center"/>
        </w:trPr>
        <w:tc>
          <w:tcPr>
            <w:tcW w:w="708" w:type="dxa"/>
            <w:vMerge w:val="restart"/>
            <w:vAlign w:val="center"/>
          </w:tcPr>
          <w:p>
            <w:pPr>
              <w:jc w:val="center"/>
              <w:rPr>
                <w:szCs w:val="21"/>
              </w:rPr>
            </w:pPr>
            <w:r>
              <w:rPr>
                <w:rFonts w:hAnsi="宋体"/>
                <w:szCs w:val="21"/>
              </w:rPr>
              <w:t>污染物产生</w:t>
            </w:r>
          </w:p>
          <w:p>
            <w:pPr>
              <w:jc w:val="center"/>
              <w:rPr>
                <w:szCs w:val="21"/>
              </w:rPr>
            </w:pPr>
            <w:r>
              <w:rPr>
                <w:rFonts w:hAnsi="宋体"/>
                <w:szCs w:val="21"/>
              </w:rPr>
              <w:t>指标</w:t>
            </w:r>
          </w:p>
        </w:tc>
        <w:tc>
          <w:tcPr>
            <w:tcW w:w="615" w:type="dxa"/>
            <w:vMerge w:val="restart"/>
            <w:vAlign w:val="center"/>
          </w:tcPr>
          <w:p>
            <w:pPr>
              <w:jc w:val="center"/>
              <w:rPr>
                <w:szCs w:val="21"/>
              </w:rPr>
            </w:pPr>
            <w:r>
              <w:rPr>
                <w:szCs w:val="21"/>
              </w:rPr>
              <w:t>20</w:t>
            </w:r>
          </w:p>
        </w:tc>
        <w:tc>
          <w:tcPr>
            <w:tcW w:w="684" w:type="dxa"/>
            <w:vAlign w:val="center"/>
          </w:tcPr>
          <w:p>
            <w:pPr>
              <w:adjustRightInd w:val="0"/>
              <w:snapToGrid w:val="0"/>
              <w:jc w:val="center"/>
              <w:rPr>
                <w:szCs w:val="21"/>
              </w:rPr>
            </w:pPr>
            <w:r>
              <w:rPr>
                <w:szCs w:val="21"/>
              </w:rPr>
              <w:t>C1</w:t>
            </w:r>
          </w:p>
        </w:tc>
        <w:tc>
          <w:tcPr>
            <w:tcW w:w="5238" w:type="dxa"/>
            <w:gridSpan w:val="3"/>
            <w:vAlign w:val="center"/>
          </w:tcPr>
          <w:p>
            <w:pPr>
              <w:ind w:firstLine="105" w:firstLineChars="50"/>
              <w:rPr>
                <w:szCs w:val="21"/>
              </w:rPr>
            </w:pPr>
            <w:r>
              <w:rPr>
                <w:rFonts w:hAnsi="宋体"/>
                <w:szCs w:val="21"/>
              </w:rPr>
              <w:t>无组织排放粉尘浓度</w:t>
            </w:r>
            <w:r>
              <w:rPr>
                <w:szCs w:val="21"/>
              </w:rPr>
              <w:t xml:space="preserve">                    mg/m</w:t>
            </w:r>
            <w:r>
              <w:rPr>
                <w:szCs w:val="21"/>
                <w:vertAlign w:val="superscript"/>
              </w:rPr>
              <w:t>3</w:t>
            </w:r>
          </w:p>
        </w:tc>
        <w:tc>
          <w:tcPr>
            <w:tcW w:w="978" w:type="dxa"/>
            <w:vAlign w:val="center"/>
          </w:tcPr>
          <w:p>
            <w:pPr>
              <w:adjustRightInd w:val="0"/>
              <w:snapToGrid w:val="0"/>
              <w:jc w:val="center"/>
              <w:rPr>
                <w:szCs w:val="21"/>
              </w:rPr>
            </w:pPr>
            <w:r>
              <w:rPr>
                <w:szCs w:val="21"/>
              </w:rPr>
              <w:t>≤0.5</w:t>
            </w:r>
          </w:p>
        </w:tc>
        <w:tc>
          <w:tcPr>
            <w:tcW w:w="797" w:type="dxa"/>
            <w:vAlign w:val="center"/>
          </w:tcPr>
          <w:p>
            <w:pPr>
              <w:adjustRightInd w:val="0"/>
              <w:snapToGrid w:val="0"/>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6"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restart"/>
            <w:vAlign w:val="center"/>
          </w:tcPr>
          <w:p>
            <w:pPr>
              <w:adjustRightInd w:val="0"/>
              <w:snapToGrid w:val="0"/>
              <w:jc w:val="center"/>
              <w:rPr>
                <w:szCs w:val="21"/>
              </w:rPr>
            </w:pPr>
            <w:r>
              <w:rPr>
                <w:szCs w:val="21"/>
              </w:rPr>
              <w:t>C2</w:t>
            </w:r>
          </w:p>
        </w:tc>
        <w:tc>
          <w:tcPr>
            <w:tcW w:w="2276" w:type="dxa"/>
            <w:vMerge w:val="restart"/>
            <w:vAlign w:val="center"/>
          </w:tcPr>
          <w:p>
            <w:pPr>
              <w:ind w:firstLine="105" w:firstLineChars="50"/>
              <w:rPr>
                <w:szCs w:val="21"/>
              </w:rPr>
            </w:pPr>
            <w:r>
              <w:rPr>
                <w:rFonts w:hAnsi="宋体"/>
                <w:szCs w:val="21"/>
              </w:rPr>
              <w:t>厂界噪声</w:t>
            </w:r>
          </w:p>
        </w:tc>
        <w:tc>
          <w:tcPr>
            <w:tcW w:w="2962" w:type="dxa"/>
            <w:gridSpan w:val="2"/>
            <w:vAlign w:val="center"/>
          </w:tcPr>
          <w:p>
            <w:pPr>
              <w:ind w:firstLine="630" w:firstLineChars="300"/>
              <w:rPr>
                <w:szCs w:val="21"/>
              </w:rPr>
            </w:pPr>
            <w:r>
              <w:rPr>
                <w:rFonts w:hAnsi="宋体"/>
                <w:szCs w:val="21"/>
              </w:rPr>
              <w:t>昼间</w:t>
            </w:r>
            <w:r>
              <w:rPr>
                <w:szCs w:val="21"/>
              </w:rPr>
              <w:t xml:space="preserve">        </w:t>
            </w:r>
            <w:r>
              <w:rPr>
                <w:rFonts w:hint="eastAsia"/>
                <w:szCs w:val="21"/>
                <w:lang w:val="en-US" w:eastAsia="zh-CN"/>
              </w:rPr>
              <w:t>dB</w:t>
            </w:r>
            <w:r>
              <w:rPr>
                <w:szCs w:val="21"/>
              </w:rPr>
              <w:t>(A)</w:t>
            </w:r>
          </w:p>
        </w:tc>
        <w:tc>
          <w:tcPr>
            <w:tcW w:w="978" w:type="dxa"/>
            <w:vAlign w:val="center"/>
          </w:tcPr>
          <w:p>
            <w:pPr>
              <w:adjustRightInd w:val="0"/>
              <w:snapToGrid w:val="0"/>
              <w:jc w:val="center"/>
              <w:rPr>
                <w:szCs w:val="21"/>
              </w:rPr>
            </w:pPr>
            <w:r>
              <w:rPr>
                <w:szCs w:val="21"/>
              </w:rPr>
              <w:t>≤60</w:t>
            </w:r>
          </w:p>
        </w:tc>
        <w:tc>
          <w:tcPr>
            <w:tcW w:w="797" w:type="dxa"/>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8"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Merge w:val="continue"/>
            <w:vAlign w:val="center"/>
          </w:tcPr>
          <w:p>
            <w:pPr>
              <w:adjustRightInd w:val="0"/>
              <w:snapToGrid w:val="0"/>
              <w:jc w:val="center"/>
              <w:rPr>
                <w:szCs w:val="21"/>
              </w:rPr>
            </w:pPr>
          </w:p>
        </w:tc>
        <w:tc>
          <w:tcPr>
            <w:tcW w:w="2276" w:type="dxa"/>
            <w:vMerge w:val="continue"/>
            <w:vAlign w:val="center"/>
          </w:tcPr>
          <w:p>
            <w:pPr>
              <w:rPr>
                <w:szCs w:val="21"/>
              </w:rPr>
            </w:pPr>
          </w:p>
        </w:tc>
        <w:tc>
          <w:tcPr>
            <w:tcW w:w="2962" w:type="dxa"/>
            <w:gridSpan w:val="2"/>
            <w:vAlign w:val="center"/>
          </w:tcPr>
          <w:p>
            <w:pPr>
              <w:ind w:firstLine="630" w:firstLineChars="300"/>
              <w:rPr>
                <w:szCs w:val="21"/>
              </w:rPr>
            </w:pPr>
            <w:r>
              <w:rPr>
                <w:rFonts w:hAnsi="宋体"/>
                <w:szCs w:val="21"/>
              </w:rPr>
              <w:t>夜间</w:t>
            </w:r>
            <w:r>
              <w:rPr>
                <w:szCs w:val="21"/>
              </w:rPr>
              <w:t xml:space="preserve">        </w:t>
            </w:r>
            <w:r>
              <w:rPr>
                <w:rFonts w:hint="eastAsia"/>
                <w:szCs w:val="21"/>
                <w:lang w:val="en-US" w:eastAsia="zh-CN"/>
              </w:rPr>
              <w:t>dB</w:t>
            </w:r>
            <w:r>
              <w:rPr>
                <w:szCs w:val="21"/>
              </w:rPr>
              <w:t>(A)</w:t>
            </w:r>
          </w:p>
        </w:tc>
        <w:tc>
          <w:tcPr>
            <w:tcW w:w="978" w:type="dxa"/>
            <w:vAlign w:val="center"/>
          </w:tcPr>
          <w:p>
            <w:pPr>
              <w:adjustRightInd w:val="0"/>
              <w:snapToGrid w:val="0"/>
              <w:jc w:val="center"/>
              <w:rPr>
                <w:szCs w:val="21"/>
              </w:rPr>
            </w:pPr>
            <w:r>
              <w:rPr>
                <w:szCs w:val="21"/>
              </w:rPr>
              <w:t>≤50</w:t>
            </w:r>
          </w:p>
        </w:tc>
        <w:tc>
          <w:tcPr>
            <w:tcW w:w="797" w:type="dxa"/>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7" w:hRule="atLeast"/>
          <w:jc w:val="center"/>
        </w:trPr>
        <w:tc>
          <w:tcPr>
            <w:tcW w:w="708" w:type="dxa"/>
            <w:vMerge w:val="continue"/>
            <w:vAlign w:val="center"/>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C3</w:t>
            </w:r>
          </w:p>
        </w:tc>
        <w:tc>
          <w:tcPr>
            <w:tcW w:w="5238" w:type="dxa"/>
            <w:gridSpan w:val="3"/>
            <w:vAlign w:val="center"/>
          </w:tcPr>
          <w:p>
            <w:pPr>
              <w:ind w:firstLine="105" w:firstLineChars="50"/>
              <w:rPr>
                <w:szCs w:val="21"/>
              </w:rPr>
            </w:pPr>
            <w:r>
              <w:rPr>
                <w:rFonts w:hAnsi="宋体"/>
                <w:szCs w:val="21"/>
              </w:rPr>
              <w:t>单位产品废水产生量</w:t>
            </w:r>
            <w:r>
              <w:rPr>
                <w:rFonts w:hint="eastAsia" w:hAnsi="宋体"/>
                <w:szCs w:val="21"/>
              </w:rPr>
              <w:t xml:space="preserve">                    </w:t>
            </w:r>
            <w:r>
              <w:rPr>
                <w:szCs w:val="21"/>
              </w:rPr>
              <w:t xml:space="preserve"> kg/m</w:t>
            </w:r>
            <w:r>
              <w:rPr>
                <w:szCs w:val="21"/>
                <w:vertAlign w:val="superscript"/>
              </w:rPr>
              <w:t>3</w:t>
            </w:r>
          </w:p>
        </w:tc>
        <w:tc>
          <w:tcPr>
            <w:tcW w:w="978" w:type="dxa"/>
            <w:vAlign w:val="center"/>
          </w:tcPr>
          <w:p>
            <w:pPr>
              <w:adjustRightInd w:val="0"/>
              <w:snapToGrid w:val="0"/>
              <w:jc w:val="center"/>
              <w:rPr>
                <w:szCs w:val="21"/>
              </w:rPr>
            </w:pPr>
            <w:r>
              <w:rPr>
                <w:szCs w:val="21"/>
              </w:rPr>
              <w:t>≤35</w:t>
            </w:r>
          </w:p>
        </w:tc>
        <w:tc>
          <w:tcPr>
            <w:tcW w:w="797" w:type="dxa"/>
            <w:vAlign w:val="center"/>
          </w:tcPr>
          <w:p>
            <w:pPr>
              <w:adjustRightInd w:val="0"/>
              <w:snapToGrid w:val="0"/>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5" w:hRule="atLeast"/>
          <w:jc w:val="center"/>
        </w:trPr>
        <w:tc>
          <w:tcPr>
            <w:tcW w:w="708" w:type="dxa"/>
            <w:vMerge w:val="restart"/>
            <w:vAlign w:val="center"/>
          </w:tcPr>
          <w:p>
            <w:pPr>
              <w:jc w:val="center"/>
              <w:rPr>
                <w:szCs w:val="21"/>
              </w:rPr>
            </w:pPr>
            <w:r>
              <w:rPr>
                <w:rFonts w:hAnsi="宋体"/>
                <w:szCs w:val="21"/>
              </w:rPr>
              <w:t>资源综合利用指标</w:t>
            </w:r>
          </w:p>
        </w:tc>
        <w:tc>
          <w:tcPr>
            <w:tcW w:w="615" w:type="dxa"/>
            <w:vMerge w:val="restart"/>
            <w:vAlign w:val="center"/>
          </w:tcPr>
          <w:p>
            <w:pPr>
              <w:jc w:val="center"/>
              <w:rPr>
                <w:szCs w:val="21"/>
              </w:rPr>
            </w:pPr>
            <w:r>
              <w:rPr>
                <w:szCs w:val="21"/>
              </w:rPr>
              <w:t>15</w:t>
            </w:r>
          </w:p>
        </w:tc>
        <w:tc>
          <w:tcPr>
            <w:tcW w:w="684" w:type="dxa"/>
            <w:vAlign w:val="center"/>
          </w:tcPr>
          <w:p>
            <w:pPr>
              <w:adjustRightInd w:val="0"/>
              <w:snapToGrid w:val="0"/>
              <w:jc w:val="center"/>
              <w:rPr>
                <w:szCs w:val="21"/>
              </w:rPr>
            </w:pPr>
            <w:r>
              <w:rPr>
                <w:szCs w:val="21"/>
              </w:rPr>
              <w:t>D1</w:t>
            </w:r>
          </w:p>
        </w:tc>
        <w:tc>
          <w:tcPr>
            <w:tcW w:w="5238" w:type="dxa"/>
            <w:gridSpan w:val="3"/>
            <w:vAlign w:val="center"/>
          </w:tcPr>
          <w:p>
            <w:pPr>
              <w:ind w:firstLine="105" w:firstLineChars="50"/>
              <w:rPr>
                <w:szCs w:val="21"/>
              </w:rPr>
            </w:pPr>
            <w:r>
              <w:rPr>
                <w:rFonts w:hAnsi="宋体"/>
                <w:szCs w:val="21"/>
              </w:rPr>
              <w:t>废水回收利用率</w:t>
            </w:r>
            <w:r>
              <w:rPr>
                <w:szCs w:val="21"/>
              </w:rPr>
              <w:t xml:space="preserve">                           %</w:t>
            </w:r>
          </w:p>
        </w:tc>
        <w:tc>
          <w:tcPr>
            <w:tcW w:w="978" w:type="dxa"/>
            <w:vAlign w:val="center"/>
          </w:tcPr>
          <w:p>
            <w:pPr>
              <w:adjustRightInd w:val="0"/>
              <w:snapToGrid w:val="0"/>
              <w:jc w:val="center"/>
              <w:rPr>
                <w:szCs w:val="21"/>
              </w:rPr>
            </w:pPr>
            <w:r>
              <w:rPr>
                <w:szCs w:val="21"/>
              </w:rPr>
              <w:t>100</w:t>
            </w:r>
          </w:p>
        </w:tc>
        <w:tc>
          <w:tcPr>
            <w:tcW w:w="797" w:type="dxa"/>
            <w:vAlign w:val="center"/>
          </w:tcPr>
          <w:p>
            <w:pPr>
              <w:adjustRightInd w:val="0"/>
              <w:snapToGrid w:val="0"/>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5" w:hRule="atLeast"/>
          <w:jc w:val="center"/>
        </w:trPr>
        <w:tc>
          <w:tcPr>
            <w:tcW w:w="708" w:type="dxa"/>
            <w:vMerge w:val="continue"/>
          </w:tcPr>
          <w:p>
            <w:pPr>
              <w:adjustRightInd w:val="0"/>
              <w:snapToGrid w:val="0"/>
              <w:jc w:val="center"/>
              <w:rPr>
                <w:szCs w:val="21"/>
              </w:rPr>
            </w:pPr>
          </w:p>
        </w:tc>
        <w:tc>
          <w:tcPr>
            <w:tcW w:w="615" w:type="dxa"/>
            <w:vMerge w:val="continue"/>
            <w:vAlign w:val="center"/>
          </w:tcPr>
          <w:p>
            <w:pPr>
              <w:adjustRightInd w:val="0"/>
              <w:snapToGrid w:val="0"/>
              <w:jc w:val="center"/>
              <w:rPr>
                <w:szCs w:val="21"/>
              </w:rPr>
            </w:pPr>
          </w:p>
        </w:tc>
        <w:tc>
          <w:tcPr>
            <w:tcW w:w="684" w:type="dxa"/>
            <w:vAlign w:val="center"/>
          </w:tcPr>
          <w:p>
            <w:pPr>
              <w:adjustRightInd w:val="0"/>
              <w:snapToGrid w:val="0"/>
              <w:jc w:val="center"/>
              <w:rPr>
                <w:szCs w:val="21"/>
              </w:rPr>
            </w:pPr>
            <w:r>
              <w:rPr>
                <w:szCs w:val="21"/>
              </w:rPr>
              <w:t>D2</w:t>
            </w:r>
          </w:p>
        </w:tc>
        <w:tc>
          <w:tcPr>
            <w:tcW w:w="5238" w:type="dxa"/>
            <w:gridSpan w:val="3"/>
            <w:vAlign w:val="center"/>
          </w:tcPr>
          <w:p>
            <w:pPr>
              <w:ind w:firstLine="105" w:firstLineChars="50"/>
              <w:rPr>
                <w:szCs w:val="21"/>
              </w:rPr>
            </w:pPr>
            <w:r>
              <w:rPr>
                <w:rFonts w:hAnsi="宋体"/>
                <w:szCs w:val="21"/>
              </w:rPr>
              <w:t>废弃砂石回收利用率</w:t>
            </w:r>
            <w:r>
              <w:rPr>
                <w:szCs w:val="21"/>
              </w:rPr>
              <w:t xml:space="preserve">                       %</w:t>
            </w:r>
          </w:p>
        </w:tc>
        <w:tc>
          <w:tcPr>
            <w:tcW w:w="978" w:type="dxa"/>
            <w:vAlign w:val="center"/>
          </w:tcPr>
          <w:p>
            <w:pPr>
              <w:adjustRightInd w:val="0"/>
              <w:snapToGrid w:val="0"/>
              <w:jc w:val="center"/>
              <w:rPr>
                <w:szCs w:val="21"/>
              </w:rPr>
            </w:pPr>
            <w:r>
              <w:rPr>
                <w:szCs w:val="21"/>
              </w:rPr>
              <w:t>≥95</w:t>
            </w:r>
          </w:p>
        </w:tc>
        <w:tc>
          <w:tcPr>
            <w:tcW w:w="797" w:type="dxa"/>
            <w:vAlign w:val="center"/>
          </w:tcPr>
          <w:p>
            <w:pPr>
              <w:adjustRightInd w:val="0"/>
              <w:snapToGrid w:val="0"/>
              <w:jc w:val="center"/>
              <w:rPr>
                <w:szCs w:val="21"/>
              </w:rPr>
            </w:pPr>
            <w:r>
              <w:rPr>
                <w:szCs w:val="21"/>
              </w:rPr>
              <w:t>7</w:t>
            </w:r>
          </w:p>
        </w:tc>
      </w:tr>
    </w:tbl>
    <w:p>
      <w:pPr>
        <w:pStyle w:val="20"/>
        <w:spacing w:line="400" w:lineRule="exact"/>
        <w:ind w:left="630" w:hanging="630" w:hangingChars="300"/>
        <w:rPr>
          <w:spacing w:val="-6"/>
          <w:sz w:val="21"/>
          <w:szCs w:val="21"/>
        </w:rPr>
      </w:pPr>
      <w:r>
        <w:rPr>
          <w:sz w:val="21"/>
          <w:szCs w:val="21"/>
        </w:rPr>
        <w:t>注：1、</w:t>
      </w:r>
      <w:r>
        <w:rPr>
          <w:spacing w:val="-6"/>
          <w:sz w:val="21"/>
          <w:szCs w:val="21"/>
        </w:rPr>
        <w:t>A7单位产品油耗指标中，如生产企业泵送车辆完全对外委托给其它企业，评价基准值按70%计；</w:t>
      </w:r>
    </w:p>
    <w:p>
      <w:pPr>
        <w:pStyle w:val="20"/>
        <w:spacing w:line="400" w:lineRule="exact"/>
        <w:ind w:left="630" w:hanging="630" w:hangingChars="300"/>
        <w:rPr>
          <w:rFonts w:ascii="黑体" w:hAnsi="黑体" w:eastAsia="黑体" w:cs="黑体"/>
          <w:sz w:val="32"/>
          <w:szCs w:val="32"/>
        </w:rPr>
      </w:pPr>
      <w:r>
        <w:rPr>
          <w:sz w:val="21"/>
          <w:szCs w:val="21"/>
        </w:rPr>
        <w:t xml:space="preserve">    2、C2厂界噪声值可依据当地环保部门出具的《企业建厂环境评估报告书》中数值。</w:t>
      </w:r>
    </w:p>
    <w:p>
      <w:pPr>
        <w:pStyle w:val="20"/>
        <w:spacing w:beforeLines="50" w:line="360" w:lineRule="auto"/>
        <w:ind w:firstLine="0"/>
        <w:jc w:val="center"/>
        <w:rPr>
          <w:rFonts w:ascii="黑体" w:hAnsi="黑体" w:eastAsia="黑体" w:cs="黑体"/>
          <w:sz w:val="30"/>
          <w:szCs w:val="30"/>
        </w:rPr>
      </w:pPr>
      <w:r>
        <w:rPr>
          <w:rFonts w:hint="eastAsia" w:ascii="黑体" w:hAnsi="黑体" w:eastAsia="黑体" w:cs="黑体"/>
          <w:sz w:val="30"/>
          <w:szCs w:val="30"/>
        </w:rPr>
        <w:t>表2 清洁生产定性评价指标、基准值及指标分值</w:t>
      </w:r>
    </w:p>
    <w:tbl>
      <w:tblPr>
        <w:tblStyle w:val="48"/>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618"/>
        <w:gridCol w:w="595"/>
        <w:gridCol w:w="2002"/>
        <w:gridCol w:w="4249"/>
        <w:gridCol w:w="430"/>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7" w:hRule="atLeast"/>
          <w:jc w:val="center"/>
        </w:trPr>
        <w:tc>
          <w:tcPr>
            <w:tcW w:w="761" w:type="dxa"/>
            <w:vAlign w:val="center"/>
          </w:tcPr>
          <w:p>
            <w:pPr>
              <w:adjustRightInd w:val="0"/>
              <w:snapToGrid w:val="0"/>
              <w:jc w:val="center"/>
              <w:rPr>
                <w:bCs/>
                <w:szCs w:val="21"/>
              </w:rPr>
            </w:pPr>
            <w:r>
              <w:rPr>
                <w:rFonts w:hAnsi="宋体"/>
                <w:bCs/>
                <w:szCs w:val="21"/>
              </w:rPr>
              <w:t>一级</w:t>
            </w:r>
          </w:p>
          <w:p>
            <w:pPr>
              <w:adjustRightInd w:val="0"/>
              <w:snapToGrid w:val="0"/>
              <w:jc w:val="center"/>
              <w:rPr>
                <w:bCs/>
                <w:szCs w:val="21"/>
              </w:rPr>
            </w:pPr>
            <w:r>
              <w:rPr>
                <w:rFonts w:hAnsi="宋体"/>
                <w:bCs/>
                <w:szCs w:val="21"/>
              </w:rPr>
              <w:t>指标</w:t>
            </w:r>
          </w:p>
        </w:tc>
        <w:tc>
          <w:tcPr>
            <w:tcW w:w="618" w:type="dxa"/>
            <w:vAlign w:val="center"/>
          </w:tcPr>
          <w:p>
            <w:pPr>
              <w:adjustRightInd w:val="0"/>
              <w:snapToGrid w:val="0"/>
              <w:jc w:val="center"/>
              <w:rPr>
                <w:bCs/>
                <w:szCs w:val="21"/>
              </w:rPr>
            </w:pPr>
            <w:r>
              <w:rPr>
                <w:rFonts w:hAnsi="宋体"/>
                <w:bCs/>
                <w:szCs w:val="21"/>
              </w:rPr>
              <w:t>指标分值</w:t>
            </w:r>
          </w:p>
        </w:tc>
        <w:tc>
          <w:tcPr>
            <w:tcW w:w="2597" w:type="dxa"/>
            <w:gridSpan w:val="2"/>
            <w:vAlign w:val="center"/>
          </w:tcPr>
          <w:p>
            <w:pPr>
              <w:adjustRightInd w:val="0"/>
              <w:snapToGrid w:val="0"/>
              <w:jc w:val="center"/>
              <w:rPr>
                <w:bCs/>
                <w:szCs w:val="21"/>
              </w:rPr>
            </w:pPr>
            <w:r>
              <w:rPr>
                <w:rFonts w:hAnsi="宋体"/>
                <w:bCs/>
                <w:szCs w:val="21"/>
              </w:rPr>
              <w:t>二级指标</w:t>
            </w:r>
          </w:p>
        </w:tc>
        <w:tc>
          <w:tcPr>
            <w:tcW w:w="4249" w:type="dxa"/>
            <w:vAlign w:val="center"/>
          </w:tcPr>
          <w:p>
            <w:pPr>
              <w:adjustRightInd w:val="0"/>
              <w:snapToGrid w:val="0"/>
              <w:jc w:val="center"/>
              <w:rPr>
                <w:bCs/>
                <w:szCs w:val="21"/>
              </w:rPr>
            </w:pPr>
            <w:r>
              <w:rPr>
                <w:rFonts w:hAnsi="宋体"/>
                <w:bCs/>
                <w:szCs w:val="21"/>
              </w:rPr>
              <w:t>评价基准值</w:t>
            </w:r>
          </w:p>
        </w:tc>
        <w:tc>
          <w:tcPr>
            <w:tcW w:w="827" w:type="dxa"/>
            <w:gridSpan w:val="2"/>
            <w:vAlign w:val="center"/>
          </w:tcPr>
          <w:p>
            <w:pPr>
              <w:adjustRightInd w:val="0"/>
              <w:snapToGrid w:val="0"/>
              <w:jc w:val="center"/>
              <w:rPr>
                <w:bCs/>
                <w:szCs w:val="21"/>
              </w:rPr>
            </w:pPr>
            <w:r>
              <w:rPr>
                <w:rFonts w:hAnsi="宋体"/>
                <w:bCs/>
                <w:szCs w:val="21"/>
              </w:rPr>
              <w:t>指标</w:t>
            </w:r>
          </w:p>
          <w:p>
            <w:pPr>
              <w:adjustRightInd w:val="0"/>
              <w:snapToGrid w:val="0"/>
              <w:jc w:val="center"/>
              <w:rPr>
                <w:bCs/>
                <w:szCs w:val="21"/>
              </w:rPr>
            </w:pPr>
            <w:r>
              <w:rPr>
                <w:rFonts w:hAnsi="宋体"/>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97" w:hRule="atLeast"/>
          <w:jc w:val="center"/>
        </w:trPr>
        <w:tc>
          <w:tcPr>
            <w:tcW w:w="761" w:type="dxa"/>
            <w:vMerge w:val="restart"/>
            <w:vAlign w:val="center"/>
          </w:tcPr>
          <w:p>
            <w:pPr>
              <w:adjustRightInd w:val="0"/>
              <w:snapToGrid w:val="0"/>
              <w:jc w:val="center"/>
              <w:rPr>
                <w:szCs w:val="21"/>
              </w:rPr>
            </w:pPr>
            <w:r>
              <w:rPr>
                <w:rFonts w:hAnsi="宋体"/>
                <w:szCs w:val="21"/>
              </w:rPr>
              <w:t>污染</w:t>
            </w:r>
          </w:p>
          <w:p>
            <w:pPr>
              <w:adjustRightInd w:val="0"/>
              <w:snapToGrid w:val="0"/>
              <w:jc w:val="center"/>
              <w:rPr>
                <w:rFonts w:hAnsi="宋体"/>
                <w:szCs w:val="21"/>
              </w:rPr>
            </w:pPr>
            <w:r>
              <w:rPr>
                <w:rFonts w:hAnsi="宋体"/>
                <w:szCs w:val="21"/>
              </w:rPr>
              <w:t>物回</w:t>
            </w:r>
          </w:p>
          <w:p>
            <w:pPr>
              <w:adjustRightInd w:val="0"/>
              <w:snapToGrid w:val="0"/>
              <w:jc w:val="center"/>
              <w:rPr>
                <w:rFonts w:hAnsi="宋体"/>
                <w:szCs w:val="21"/>
              </w:rPr>
            </w:pPr>
            <w:r>
              <w:rPr>
                <w:rFonts w:hAnsi="宋体"/>
                <w:szCs w:val="21"/>
              </w:rPr>
              <w:t>收利</w:t>
            </w:r>
          </w:p>
          <w:p>
            <w:pPr>
              <w:adjustRightInd w:val="0"/>
              <w:snapToGrid w:val="0"/>
              <w:jc w:val="center"/>
              <w:rPr>
                <w:rFonts w:hAnsi="宋体"/>
                <w:szCs w:val="21"/>
              </w:rPr>
            </w:pPr>
            <w:r>
              <w:rPr>
                <w:rFonts w:hAnsi="宋体"/>
                <w:szCs w:val="21"/>
              </w:rPr>
              <w:t>用指</w:t>
            </w:r>
          </w:p>
          <w:p>
            <w:pPr>
              <w:adjustRightInd w:val="0"/>
              <w:snapToGrid w:val="0"/>
              <w:jc w:val="center"/>
              <w:rPr>
                <w:rFonts w:hAnsi="宋体"/>
                <w:szCs w:val="21"/>
              </w:rPr>
            </w:pPr>
            <w:r>
              <w:rPr>
                <w:rFonts w:hAnsi="宋体"/>
                <w:szCs w:val="21"/>
              </w:rPr>
              <w:t>标</w:t>
            </w:r>
          </w:p>
        </w:tc>
        <w:tc>
          <w:tcPr>
            <w:tcW w:w="618" w:type="dxa"/>
            <w:vMerge w:val="restart"/>
            <w:vAlign w:val="center"/>
          </w:tcPr>
          <w:p>
            <w:pPr>
              <w:adjustRightInd w:val="0"/>
              <w:snapToGrid w:val="0"/>
              <w:jc w:val="center"/>
              <w:rPr>
                <w:szCs w:val="21"/>
              </w:rPr>
            </w:pPr>
            <w:r>
              <w:rPr>
                <w:rFonts w:hint="eastAsia"/>
                <w:szCs w:val="21"/>
              </w:rPr>
              <w:t>15</w:t>
            </w:r>
          </w:p>
        </w:tc>
        <w:tc>
          <w:tcPr>
            <w:tcW w:w="595" w:type="dxa"/>
            <w:vAlign w:val="center"/>
          </w:tcPr>
          <w:p>
            <w:pPr>
              <w:adjustRightInd w:val="0"/>
              <w:snapToGrid w:val="0"/>
              <w:jc w:val="center"/>
              <w:rPr>
                <w:szCs w:val="21"/>
              </w:rPr>
            </w:pPr>
            <w:r>
              <w:rPr>
                <w:szCs w:val="21"/>
              </w:rPr>
              <w:t>E</w:t>
            </w:r>
            <w:r>
              <w:rPr>
                <w:rFonts w:hint="eastAsia"/>
                <w:szCs w:val="21"/>
              </w:rPr>
              <w:t>1</w:t>
            </w:r>
          </w:p>
        </w:tc>
        <w:tc>
          <w:tcPr>
            <w:tcW w:w="2002" w:type="dxa"/>
            <w:vAlign w:val="center"/>
          </w:tcPr>
          <w:p>
            <w:pPr>
              <w:ind w:firstLine="105" w:firstLineChars="50"/>
              <w:rPr>
                <w:szCs w:val="21"/>
              </w:rPr>
            </w:pPr>
            <w:r>
              <w:rPr>
                <w:rFonts w:hAnsi="宋体"/>
                <w:szCs w:val="21"/>
              </w:rPr>
              <w:t>粉尘</w:t>
            </w:r>
          </w:p>
        </w:tc>
        <w:tc>
          <w:tcPr>
            <w:tcW w:w="4249" w:type="dxa"/>
            <w:vAlign w:val="center"/>
          </w:tcPr>
          <w:p>
            <w:pPr>
              <w:adjustRightInd w:val="0"/>
              <w:snapToGrid w:val="0"/>
              <w:ind w:left="105" w:leftChars="50"/>
              <w:jc w:val="left"/>
              <w:rPr>
                <w:color w:val="000000"/>
                <w:szCs w:val="21"/>
              </w:rPr>
            </w:pPr>
            <w:r>
              <w:rPr>
                <w:rFonts w:hAnsi="宋体"/>
                <w:szCs w:val="21"/>
              </w:rPr>
              <w:t>生产过程各粉尘产排点，配置相应的粉尘收集和处理设施，确保大气污染物无组织排放限值符合</w:t>
            </w:r>
            <w:r>
              <w:rPr>
                <w:szCs w:val="21"/>
              </w:rPr>
              <w:t>GB</w:t>
            </w:r>
            <w:r>
              <w:rPr>
                <w:rFonts w:hint="eastAsia"/>
                <w:szCs w:val="21"/>
                <w:lang w:val="en-US" w:eastAsia="zh-CN"/>
              </w:rPr>
              <w:t xml:space="preserve"> </w:t>
            </w:r>
            <w:r>
              <w:rPr>
                <w:szCs w:val="21"/>
              </w:rPr>
              <w:t>4915</w:t>
            </w:r>
            <w:r>
              <w:rPr>
                <w:rFonts w:hAnsi="宋体"/>
                <w:szCs w:val="21"/>
              </w:rPr>
              <w:t>要求。</w:t>
            </w:r>
          </w:p>
        </w:tc>
        <w:tc>
          <w:tcPr>
            <w:tcW w:w="827" w:type="dxa"/>
            <w:gridSpan w:val="2"/>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3"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E</w:t>
            </w:r>
            <w:r>
              <w:rPr>
                <w:rFonts w:hint="eastAsia"/>
                <w:szCs w:val="21"/>
              </w:rPr>
              <w:t>2</w:t>
            </w:r>
          </w:p>
        </w:tc>
        <w:tc>
          <w:tcPr>
            <w:tcW w:w="2002" w:type="dxa"/>
            <w:vAlign w:val="center"/>
          </w:tcPr>
          <w:p>
            <w:pPr>
              <w:ind w:firstLine="105" w:firstLineChars="50"/>
              <w:rPr>
                <w:szCs w:val="21"/>
              </w:rPr>
            </w:pPr>
            <w:r>
              <w:rPr>
                <w:rFonts w:hAnsi="宋体"/>
                <w:szCs w:val="21"/>
              </w:rPr>
              <w:t>废水</w:t>
            </w:r>
          </w:p>
        </w:tc>
        <w:tc>
          <w:tcPr>
            <w:tcW w:w="4249" w:type="dxa"/>
            <w:vAlign w:val="center"/>
          </w:tcPr>
          <w:p>
            <w:pPr>
              <w:adjustRightInd w:val="0"/>
              <w:snapToGrid w:val="0"/>
              <w:ind w:left="105" w:leftChars="50"/>
              <w:jc w:val="left"/>
              <w:rPr>
                <w:color w:val="000000"/>
                <w:szCs w:val="21"/>
              </w:rPr>
            </w:pPr>
            <w:r>
              <w:rPr>
                <w:rFonts w:hAnsi="宋体"/>
                <w:color w:val="000000"/>
                <w:kern w:val="0"/>
                <w:szCs w:val="21"/>
              </w:rPr>
              <w:t>厂区内设置完善的排水管道、多级沉淀池等废水回收系统和处理工艺，保证生产废水能够做到</w:t>
            </w:r>
            <w:r>
              <w:rPr>
                <w:rFonts w:hint="eastAsia" w:hAnsi="宋体"/>
                <w:color w:val="000000"/>
                <w:kern w:val="0"/>
                <w:szCs w:val="21"/>
              </w:rPr>
              <w:t>回收</w:t>
            </w:r>
            <w:r>
              <w:rPr>
                <w:rFonts w:hAnsi="宋体"/>
                <w:color w:val="000000"/>
                <w:kern w:val="0"/>
                <w:szCs w:val="21"/>
              </w:rPr>
              <w:t>利用。</w:t>
            </w:r>
          </w:p>
        </w:tc>
        <w:tc>
          <w:tcPr>
            <w:tcW w:w="827" w:type="dxa"/>
            <w:gridSpan w:val="2"/>
            <w:vAlign w:val="center"/>
          </w:tcPr>
          <w:p>
            <w:pPr>
              <w:adjustRightInd w:val="0"/>
              <w:snapToGrid w:val="0"/>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7"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E</w:t>
            </w:r>
            <w:r>
              <w:rPr>
                <w:rFonts w:hint="eastAsia"/>
                <w:szCs w:val="21"/>
              </w:rPr>
              <w:t>3</w:t>
            </w:r>
          </w:p>
        </w:tc>
        <w:tc>
          <w:tcPr>
            <w:tcW w:w="2002" w:type="dxa"/>
            <w:vAlign w:val="center"/>
          </w:tcPr>
          <w:p>
            <w:pPr>
              <w:ind w:firstLine="105" w:firstLineChars="50"/>
              <w:rPr>
                <w:szCs w:val="21"/>
              </w:rPr>
            </w:pPr>
            <w:r>
              <w:rPr>
                <w:rFonts w:hAnsi="宋体"/>
                <w:szCs w:val="21"/>
              </w:rPr>
              <w:t>固体废弃物</w:t>
            </w:r>
          </w:p>
        </w:tc>
        <w:tc>
          <w:tcPr>
            <w:tcW w:w="4249" w:type="dxa"/>
            <w:vAlign w:val="center"/>
          </w:tcPr>
          <w:p>
            <w:pPr>
              <w:adjustRightInd w:val="0"/>
              <w:snapToGrid w:val="0"/>
              <w:ind w:left="105" w:leftChars="50"/>
              <w:jc w:val="left"/>
              <w:rPr>
                <w:szCs w:val="21"/>
              </w:rPr>
            </w:pPr>
            <w:r>
              <w:rPr>
                <w:rFonts w:hAnsi="宋体"/>
                <w:szCs w:val="21"/>
              </w:rPr>
              <w:t>建有固体废弃物收集池，并定期进行清理，对危险类固废进行分类收集、规范处置。</w:t>
            </w:r>
          </w:p>
        </w:tc>
        <w:tc>
          <w:tcPr>
            <w:tcW w:w="827" w:type="dxa"/>
            <w:gridSpan w:val="2"/>
            <w:vAlign w:val="center"/>
          </w:tcPr>
          <w:p>
            <w:pPr>
              <w:adjustRightInd w:val="0"/>
              <w:snapToGrid w:val="0"/>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9" w:hRule="atLeast"/>
          <w:jc w:val="center"/>
        </w:trPr>
        <w:tc>
          <w:tcPr>
            <w:tcW w:w="761" w:type="dxa"/>
            <w:vMerge w:val="restart"/>
            <w:vAlign w:val="center"/>
          </w:tcPr>
          <w:p>
            <w:pPr>
              <w:adjustRightInd w:val="0"/>
              <w:snapToGrid w:val="0"/>
              <w:jc w:val="center"/>
              <w:rPr>
                <w:szCs w:val="21"/>
              </w:rPr>
            </w:pPr>
            <w:r>
              <w:rPr>
                <w:rFonts w:hAnsi="宋体"/>
                <w:szCs w:val="21"/>
              </w:rPr>
              <w:t>生产</w:t>
            </w:r>
          </w:p>
          <w:p>
            <w:pPr>
              <w:adjustRightInd w:val="0"/>
              <w:snapToGrid w:val="0"/>
              <w:jc w:val="center"/>
              <w:rPr>
                <w:szCs w:val="21"/>
              </w:rPr>
            </w:pPr>
            <w:r>
              <w:rPr>
                <w:rFonts w:hAnsi="宋体"/>
                <w:szCs w:val="21"/>
              </w:rPr>
              <w:t>技术</w:t>
            </w:r>
          </w:p>
          <w:p>
            <w:pPr>
              <w:adjustRightInd w:val="0"/>
              <w:snapToGrid w:val="0"/>
              <w:jc w:val="center"/>
              <w:rPr>
                <w:szCs w:val="21"/>
              </w:rPr>
            </w:pPr>
            <w:r>
              <w:rPr>
                <w:rFonts w:hAnsi="宋体"/>
                <w:szCs w:val="21"/>
              </w:rPr>
              <w:t>特征</w:t>
            </w:r>
          </w:p>
          <w:p>
            <w:pPr>
              <w:adjustRightInd w:val="0"/>
              <w:snapToGrid w:val="0"/>
              <w:jc w:val="center"/>
              <w:rPr>
                <w:szCs w:val="21"/>
              </w:rPr>
            </w:pPr>
            <w:r>
              <w:rPr>
                <w:rFonts w:hAnsi="宋体"/>
                <w:szCs w:val="21"/>
              </w:rPr>
              <w:t>指标</w:t>
            </w:r>
          </w:p>
        </w:tc>
        <w:tc>
          <w:tcPr>
            <w:tcW w:w="618" w:type="dxa"/>
            <w:vMerge w:val="restart"/>
            <w:vAlign w:val="center"/>
          </w:tcPr>
          <w:p>
            <w:pPr>
              <w:adjustRightInd w:val="0"/>
              <w:snapToGrid w:val="0"/>
              <w:rPr>
                <w:szCs w:val="21"/>
              </w:rPr>
            </w:pPr>
            <w:r>
              <w:rPr>
                <w:szCs w:val="21"/>
              </w:rPr>
              <w:t xml:space="preserve"> 55</w:t>
            </w:r>
          </w:p>
        </w:tc>
        <w:tc>
          <w:tcPr>
            <w:tcW w:w="595" w:type="dxa"/>
            <w:vAlign w:val="center"/>
          </w:tcPr>
          <w:p>
            <w:pPr>
              <w:adjustRightInd w:val="0"/>
              <w:snapToGrid w:val="0"/>
              <w:jc w:val="center"/>
              <w:rPr>
                <w:szCs w:val="21"/>
              </w:rPr>
            </w:pPr>
            <w:r>
              <w:rPr>
                <w:szCs w:val="21"/>
              </w:rPr>
              <w:t>F1</w:t>
            </w:r>
          </w:p>
        </w:tc>
        <w:tc>
          <w:tcPr>
            <w:tcW w:w="2002" w:type="dxa"/>
            <w:vAlign w:val="center"/>
          </w:tcPr>
          <w:p>
            <w:pPr>
              <w:ind w:firstLine="105" w:firstLineChars="50"/>
              <w:rPr>
                <w:szCs w:val="21"/>
              </w:rPr>
            </w:pPr>
            <w:r>
              <w:rPr>
                <w:rFonts w:hAnsi="宋体"/>
                <w:szCs w:val="21"/>
              </w:rPr>
              <w:t>厂区设计及绿化</w:t>
            </w:r>
          </w:p>
        </w:tc>
        <w:tc>
          <w:tcPr>
            <w:tcW w:w="4249" w:type="dxa"/>
            <w:vAlign w:val="center"/>
          </w:tcPr>
          <w:p>
            <w:pPr>
              <w:adjustRightInd w:val="0"/>
              <w:snapToGrid w:val="0"/>
              <w:ind w:left="105" w:leftChars="50"/>
              <w:jc w:val="left"/>
              <w:rPr>
                <w:color w:val="000000"/>
                <w:szCs w:val="21"/>
              </w:rPr>
            </w:pPr>
            <w:r>
              <w:rPr>
                <w:rFonts w:hAnsi="宋体"/>
                <w:color w:val="000000"/>
                <w:szCs w:val="21"/>
                <w:shd w:val="clear" w:color="auto" w:fill="FFFFFF"/>
              </w:rPr>
              <w:t>建设用地应合理布局，厂区生产区和生活办公区应有效的分离，</w:t>
            </w:r>
            <w:r>
              <w:rPr>
                <w:rFonts w:hAnsi="宋体"/>
                <w:color w:val="000000"/>
                <w:szCs w:val="21"/>
              </w:rPr>
              <w:t>厂区道路和场地地面应实施硬化，</w:t>
            </w:r>
            <w:r>
              <w:rPr>
                <w:rFonts w:hint="eastAsia" w:hAnsi="宋体"/>
                <w:color w:val="000000"/>
                <w:szCs w:val="21"/>
              </w:rPr>
              <w:t>并</w:t>
            </w:r>
            <w:r>
              <w:rPr>
                <w:rFonts w:hAnsi="宋体"/>
                <w:color w:val="000000"/>
                <w:szCs w:val="21"/>
              </w:rPr>
              <w:t>进行一定的绿化。</w:t>
            </w:r>
          </w:p>
        </w:tc>
        <w:tc>
          <w:tcPr>
            <w:tcW w:w="827" w:type="dxa"/>
            <w:gridSpan w:val="2"/>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F2</w:t>
            </w:r>
          </w:p>
        </w:tc>
        <w:tc>
          <w:tcPr>
            <w:tcW w:w="2002" w:type="dxa"/>
            <w:vAlign w:val="center"/>
          </w:tcPr>
          <w:p>
            <w:pPr>
              <w:ind w:firstLine="105" w:firstLineChars="50"/>
              <w:rPr>
                <w:szCs w:val="21"/>
              </w:rPr>
            </w:pPr>
            <w:r>
              <w:rPr>
                <w:rFonts w:hAnsi="宋体"/>
                <w:szCs w:val="21"/>
              </w:rPr>
              <w:t>企业年生产能力</w:t>
            </w:r>
          </w:p>
        </w:tc>
        <w:tc>
          <w:tcPr>
            <w:tcW w:w="4249" w:type="dxa"/>
            <w:vAlign w:val="center"/>
          </w:tcPr>
          <w:p>
            <w:pPr>
              <w:adjustRightInd w:val="0"/>
              <w:snapToGrid w:val="0"/>
              <w:ind w:left="105" w:leftChars="50"/>
              <w:jc w:val="left"/>
              <w:rPr>
                <w:color w:val="000000"/>
                <w:szCs w:val="21"/>
              </w:rPr>
            </w:pPr>
            <w:r>
              <w:rPr>
                <w:rFonts w:hAnsi="宋体"/>
                <w:color w:val="000000"/>
                <w:szCs w:val="21"/>
              </w:rPr>
              <w:t>具备</w:t>
            </w:r>
            <w:r>
              <w:rPr>
                <w:rFonts w:hint="eastAsia" w:hAnsi="宋体"/>
                <w:color w:val="000000"/>
                <w:szCs w:val="21"/>
              </w:rPr>
              <w:t>两</w:t>
            </w:r>
            <w:r>
              <w:rPr>
                <w:rFonts w:hAnsi="宋体"/>
                <w:color w:val="000000"/>
                <w:szCs w:val="21"/>
              </w:rPr>
              <w:t>条以上生产线（含两条），单线搅拌站（楼）主机型号不小于</w:t>
            </w:r>
            <w:r>
              <w:rPr>
                <w:color w:val="000000"/>
                <w:szCs w:val="21"/>
              </w:rPr>
              <w:t>120</w:t>
            </w:r>
            <w:r>
              <w:rPr>
                <w:rFonts w:hAnsi="宋体"/>
                <w:color w:val="000000"/>
                <w:szCs w:val="21"/>
              </w:rPr>
              <w:t>型。</w:t>
            </w:r>
          </w:p>
        </w:tc>
        <w:tc>
          <w:tcPr>
            <w:tcW w:w="827" w:type="dxa"/>
            <w:gridSpan w:val="2"/>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F3</w:t>
            </w:r>
          </w:p>
        </w:tc>
        <w:tc>
          <w:tcPr>
            <w:tcW w:w="2002" w:type="dxa"/>
            <w:vAlign w:val="center"/>
          </w:tcPr>
          <w:p>
            <w:pPr>
              <w:ind w:firstLine="105" w:firstLineChars="50"/>
              <w:rPr>
                <w:szCs w:val="21"/>
              </w:rPr>
            </w:pPr>
            <w:r>
              <w:rPr>
                <w:rFonts w:hAnsi="宋体"/>
                <w:szCs w:val="21"/>
              </w:rPr>
              <w:t>搅拌楼系统</w:t>
            </w:r>
          </w:p>
        </w:tc>
        <w:tc>
          <w:tcPr>
            <w:tcW w:w="4249" w:type="dxa"/>
            <w:vAlign w:val="center"/>
          </w:tcPr>
          <w:p>
            <w:pPr>
              <w:adjustRightInd w:val="0"/>
              <w:snapToGrid w:val="0"/>
              <w:ind w:left="105" w:leftChars="50"/>
              <w:jc w:val="left"/>
              <w:rPr>
                <w:szCs w:val="21"/>
              </w:rPr>
            </w:pPr>
            <w:r>
              <w:rPr>
                <w:rFonts w:hAnsi="宋体"/>
                <w:color w:val="000000"/>
                <w:szCs w:val="21"/>
                <w:shd w:val="clear" w:color="auto" w:fill="FFFFFF"/>
              </w:rPr>
              <w:t>搅拌楼及骨料传送区域</w:t>
            </w:r>
            <w:r>
              <w:rPr>
                <w:rFonts w:hint="eastAsia" w:hAnsi="宋体"/>
                <w:color w:val="000000"/>
                <w:szCs w:val="21"/>
                <w:shd w:val="clear" w:color="auto" w:fill="FFFFFF"/>
              </w:rPr>
              <w:t>采用</w:t>
            </w:r>
            <w:r>
              <w:rPr>
                <w:rFonts w:hAnsi="宋体"/>
                <w:color w:val="000000"/>
                <w:szCs w:val="21"/>
                <w:shd w:val="clear" w:color="auto" w:fill="FFFFFF"/>
              </w:rPr>
              <w:t>全封闭</w:t>
            </w:r>
            <w:r>
              <w:rPr>
                <w:rFonts w:hint="eastAsia" w:hAnsi="宋体"/>
                <w:color w:val="000000"/>
                <w:szCs w:val="21"/>
                <w:shd w:val="clear" w:color="auto" w:fill="FFFFFF"/>
              </w:rPr>
              <w:t>钢架结构</w:t>
            </w:r>
            <w:r>
              <w:rPr>
                <w:rFonts w:hAnsi="宋体"/>
                <w:color w:val="000000"/>
                <w:szCs w:val="21"/>
                <w:shd w:val="clear" w:color="auto" w:fill="FFFFFF"/>
              </w:rPr>
              <w:t>，砂石料仓与搅拌楼</w:t>
            </w:r>
            <w:r>
              <w:rPr>
                <w:rFonts w:hint="eastAsia" w:hAnsi="宋体"/>
                <w:color w:val="000000"/>
                <w:szCs w:val="21"/>
                <w:shd w:val="clear" w:color="auto" w:fill="FFFFFF"/>
              </w:rPr>
              <w:t>零平面</w:t>
            </w:r>
            <w:r>
              <w:rPr>
                <w:rFonts w:hAnsi="宋体"/>
                <w:color w:val="000000"/>
                <w:szCs w:val="21"/>
                <w:shd w:val="clear" w:color="auto" w:fill="FFFFFF"/>
              </w:rPr>
              <w:t>有适当的高差。</w:t>
            </w:r>
          </w:p>
        </w:tc>
        <w:tc>
          <w:tcPr>
            <w:tcW w:w="827" w:type="dxa"/>
            <w:gridSpan w:val="2"/>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9"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F4</w:t>
            </w:r>
          </w:p>
        </w:tc>
        <w:tc>
          <w:tcPr>
            <w:tcW w:w="2002" w:type="dxa"/>
            <w:vAlign w:val="center"/>
          </w:tcPr>
          <w:p>
            <w:pPr>
              <w:ind w:firstLine="105" w:firstLineChars="50"/>
              <w:rPr>
                <w:szCs w:val="21"/>
              </w:rPr>
            </w:pPr>
            <w:r>
              <w:rPr>
                <w:rFonts w:hAnsi="宋体"/>
                <w:szCs w:val="21"/>
              </w:rPr>
              <w:t>收尘设备</w:t>
            </w:r>
          </w:p>
        </w:tc>
        <w:tc>
          <w:tcPr>
            <w:tcW w:w="4249" w:type="dxa"/>
            <w:vAlign w:val="center"/>
          </w:tcPr>
          <w:p>
            <w:pPr>
              <w:adjustRightInd w:val="0"/>
              <w:snapToGrid w:val="0"/>
              <w:ind w:left="105" w:leftChars="50"/>
              <w:jc w:val="left"/>
              <w:rPr>
                <w:color w:val="000000"/>
                <w:szCs w:val="21"/>
              </w:rPr>
            </w:pPr>
            <w:r>
              <w:rPr>
                <w:rFonts w:hAnsi="宋体"/>
                <w:szCs w:val="21"/>
              </w:rPr>
              <w:t>在搅拌楼采用全封闭的抑尘和仓顶收尘设备，</w:t>
            </w:r>
            <w:r>
              <w:rPr>
                <w:rFonts w:hint="eastAsia" w:hAnsi="宋体"/>
                <w:szCs w:val="21"/>
              </w:rPr>
              <w:t>且</w:t>
            </w:r>
            <w:r>
              <w:rPr>
                <w:rFonts w:hAnsi="宋体"/>
                <w:color w:val="000000"/>
                <w:szCs w:val="21"/>
              </w:rPr>
              <w:t>收尘设备同步运转率</w:t>
            </w:r>
            <w:r>
              <w:rPr>
                <w:color w:val="000000"/>
                <w:szCs w:val="21"/>
              </w:rPr>
              <w:t>100%</w:t>
            </w:r>
            <w:r>
              <w:rPr>
                <w:rFonts w:hAnsi="宋体"/>
                <w:color w:val="000000"/>
                <w:szCs w:val="21"/>
              </w:rPr>
              <w:t>。</w:t>
            </w:r>
          </w:p>
        </w:tc>
        <w:tc>
          <w:tcPr>
            <w:tcW w:w="827" w:type="dxa"/>
            <w:gridSpan w:val="2"/>
            <w:vAlign w:val="center"/>
          </w:tcPr>
          <w:p>
            <w:pPr>
              <w:adjustRightInd w:val="0"/>
              <w:snapToGrid w:val="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F5</w:t>
            </w:r>
          </w:p>
        </w:tc>
        <w:tc>
          <w:tcPr>
            <w:tcW w:w="2002" w:type="dxa"/>
            <w:vAlign w:val="center"/>
          </w:tcPr>
          <w:p>
            <w:pPr>
              <w:ind w:firstLine="105" w:firstLineChars="50"/>
              <w:rPr>
                <w:szCs w:val="21"/>
              </w:rPr>
            </w:pPr>
            <w:r>
              <w:rPr>
                <w:rFonts w:hAnsi="宋体"/>
                <w:szCs w:val="21"/>
              </w:rPr>
              <w:t>生产设备</w:t>
            </w:r>
          </w:p>
        </w:tc>
        <w:tc>
          <w:tcPr>
            <w:tcW w:w="4249" w:type="dxa"/>
            <w:vAlign w:val="center"/>
          </w:tcPr>
          <w:p>
            <w:pPr>
              <w:adjustRightInd w:val="0"/>
              <w:snapToGrid w:val="0"/>
              <w:ind w:left="105" w:leftChars="50"/>
              <w:jc w:val="left"/>
              <w:rPr>
                <w:color w:val="000000"/>
                <w:szCs w:val="21"/>
                <w:shd w:val="clear" w:color="auto" w:fill="FFFFFF"/>
              </w:rPr>
            </w:pPr>
            <w:r>
              <w:rPr>
                <w:rFonts w:hAnsi="宋体"/>
                <w:color w:val="000000"/>
                <w:kern w:val="0"/>
                <w:szCs w:val="21"/>
              </w:rPr>
              <w:t>采用低能耗、低排放、低噪声的搅拌、运输、泵送等生产设备。</w:t>
            </w:r>
          </w:p>
        </w:tc>
        <w:tc>
          <w:tcPr>
            <w:tcW w:w="827" w:type="dxa"/>
            <w:gridSpan w:val="2"/>
            <w:vAlign w:val="center"/>
          </w:tcPr>
          <w:p>
            <w:pPr>
              <w:adjustRightInd w:val="0"/>
              <w:snapToGrid w:val="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3"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F6</w:t>
            </w:r>
          </w:p>
        </w:tc>
        <w:tc>
          <w:tcPr>
            <w:tcW w:w="2002" w:type="dxa"/>
            <w:vAlign w:val="center"/>
          </w:tcPr>
          <w:p>
            <w:pPr>
              <w:ind w:firstLine="105" w:firstLineChars="50"/>
              <w:rPr>
                <w:szCs w:val="21"/>
              </w:rPr>
            </w:pPr>
            <w:r>
              <w:rPr>
                <w:rFonts w:hAnsi="宋体"/>
                <w:szCs w:val="21"/>
              </w:rPr>
              <w:t>生产控制管理系统</w:t>
            </w:r>
          </w:p>
        </w:tc>
        <w:tc>
          <w:tcPr>
            <w:tcW w:w="4249" w:type="dxa"/>
            <w:vAlign w:val="center"/>
          </w:tcPr>
          <w:p>
            <w:pPr>
              <w:adjustRightInd w:val="0"/>
              <w:snapToGrid w:val="0"/>
              <w:ind w:left="105" w:leftChars="50"/>
              <w:jc w:val="left"/>
              <w:rPr>
                <w:szCs w:val="21"/>
              </w:rPr>
            </w:pPr>
            <w:r>
              <w:rPr>
                <w:rFonts w:hAnsi="宋体"/>
                <w:bCs/>
                <w:szCs w:val="21"/>
              </w:rPr>
              <w:t>采用</w:t>
            </w:r>
            <w:r>
              <w:rPr>
                <w:rFonts w:hint="eastAsia" w:hAnsi="宋体"/>
                <w:bCs/>
                <w:szCs w:val="21"/>
                <w:lang w:val="en-US" w:eastAsia="zh-CN"/>
              </w:rPr>
              <w:t>ERP</w:t>
            </w:r>
            <w:r>
              <w:rPr>
                <w:rFonts w:hAnsi="宋体"/>
                <w:bCs/>
                <w:szCs w:val="21"/>
              </w:rPr>
              <w:t>计算机管理系统，实现站场各类信息的集成化管理。</w:t>
            </w:r>
          </w:p>
        </w:tc>
        <w:tc>
          <w:tcPr>
            <w:tcW w:w="827" w:type="dxa"/>
            <w:gridSpan w:val="2"/>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0"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restart"/>
            <w:vAlign w:val="center"/>
          </w:tcPr>
          <w:p>
            <w:pPr>
              <w:adjustRightInd w:val="0"/>
              <w:snapToGrid w:val="0"/>
              <w:jc w:val="center"/>
              <w:rPr>
                <w:szCs w:val="21"/>
              </w:rPr>
            </w:pPr>
            <w:r>
              <w:rPr>
                <w:szCs w:val="21"/>
              </w:rPr>
              <w:t>F7</w:t>
            </w:r>
          </w:p>
        </w:tc>
        <w:tc>
          <w:tcPr>
            <w:tcW w:w="2002" w:type="dxa"/>
            <w:vMerge w:val="restart"/>
            <w:vAlign w:val="center"/>
          </w:tcPr>
          <w:p>
            <w:pPr>
              <w:ind w:firstLine="105" w:firstLineChars="50"/>
              <w:rPr>
                <w:szCs w:val="21"/>
              </w:rPr>
            </w:pPr>
            <w:r>
              <w:rPr>
                <w:rFonts w:hAnsi="宋体"/>
                <w:szCs w:val="21"/>
              </w:rPr>
              <w:t>砂石储存系统</w:t>
            </w:r>
          </w:p>
        </w:tc>
        <w:tc>
          <w:tcPr>
            <w:tcW w:w="4249" w:type="dxa"/>
            <w:vAlign w:val="center"/>
          </w:tcPr>
          <w:p>
            <w:pPr>
              <w:adjustRightInd w:val="0"/>
              <w:snapToGrid w:val="0"/>
              <w:ind w:firstLine="105" w:firstLineChars="50"/>
              <w:jc w:val="left"/>
              <w:rPr>
                <w:szCs w:val="21"/>
              </w:rPr>
            </w:pPr>
            <w:r>
              <w:rPr>
                <w:rFonts w:hAnsi="宋体"/>
                <w:szCs w:val="21"/>
              </w:rPr>
              <w:t>不同规格的砂石设置隔离带分开堆放。</w:t>
            </w:r>
          </w:p>
        </w:tc>
        <w:tc>
          <w:tcPr>
            <w:tcW w:w="430" w:type="dxa"/>
            <w:vAlign w:val="center"/>
          </w:tcPr>
          <w:p>
            <w:pPr>
              <w:adjustRightInd w:val="0"/>
              <w:snapToGrid w:val="0"/>
              <w:jc w:val="center"/>
              <w:rPr>
                <w:szCs w:val="21"/>
              </w:rPr>
            </w:pPr>
            <w:r>
              <w:rPr>
                <w:rFonts w:hint="eastAsia"/>
                <w:szCs w:val="21"/>
              </w:rPr>
              <w:t>3</w:t>
            </w:r>
          </w:p>
        </w:tc>
        <w:tc>
          <w:tcPr>
            <w:tcW w:w="397" w:type="dxa"/>
            <w:vMerge w:val="restart"/>
            <w:vAlign w:val="center"/>
          </w:tcPr>
          <w:p>
            <w:pPr>
              <w:adjustRightInd w:val="0"/>
              <w:snapToGrid w:val="0"/>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5"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continue"/>
            <w:vAlign w:val="center"/>
          </w:tcPr>
          <w:p>
            <w:pPr>
              <w:adjustRightInd w:val="0"/>
              <w:snapToGrid w:val="0"/>
              <w:jc w:val="center"/>
              <w:rPr>
                <w:szCs w:val="21"/>
              </w:rPr>
            </w:pPr>
          </w:p>
        </w:tc>
        <w:tc>
          <w:tcPr>
            <w:tcW w:w="2002" w:type="dxa"/>
            <w:vMerge w:val="continue"/>
            <w:vAlign w:val="center"/>
          </w:tcPr>
          <w:p>
            <w:pPr>
              <w:ind w:firstLine="105" w:firstLineChars="50"/>
              <w:rPr>
                <w:szCs w:val="21"/>
              </w:rPr>
            </w:pPr>
          </w:p>
        </w:tc>
        <w:tc>
          <w:tcPr>
            <w:tcW w:w="4249" w:type="dxa"/>
            <w:vAlign w:val="center"/>
          </w:tcPr>
          <w:p>
            <w:pPr>
              <w:adjustRightInd w:val="0"/>
              <w:snapToGrid w:val="0"/>
              <w:ind w:left="105" w:leftChars="50"/>
              <w:jc w:val="left"/>
              <w:rPr>
                <w:bCs/>
                <w:szCs w:val="21"/>
              </w:rPr>
            </w:pPr>
            <w:r>
              <w:rPr>
                <w:rFonts w:hAnsi="宋体"/>
                <w:bCs/>
                <w:szCs w:val="21"/>
              </w:rPr>
              <w:t>存放砂石的料场应有封闭式场棚，做到有效保证砂石原材料免受</w:t>
            </w:r>
            <w:r>
              <w:rPr>
                <w:rFonts w:hint="eastAsia" w:hAnsi="宋体"/>
                <w:bCs/>
                <w:szCs w:val="21"/>
              </w:rPr>
              <w:t>日晒</w:t>
            </w:r>
            <w:r>
              <w:rPr>
                <w:rFonts w:hAnsi="宋体"/>
                <w:bCs/>
                <w:szCs w:val="21"/>
              </w:rPr>
              <w:t>雨淋。</w:t>
            </w:r>
          </w:p>
        </w:tc>
        <w:tc>
          <w:tcPr>
            <w:tcW w:w="430" w:type="dxa"/>
            <w:vAlign w:val="center"/>
          </w:tcPr>
          <w:p>
            <w:pPr>
              <w:adjustRightInd w:val="0"/>
              <w:snapToGrid w:val="0"/>
              <w:jc w:val="center"/>
              <w:rPr>
                <w:szCs w:val="21"/>
              </w:rPr>
            </w:pPr>
            <w:r>
              <w:rPr>
                <w:rFonts w:hint="eastAsia"/>
                <w:szCs w:val="21"/>
              </w:rPr>
              <w:t>5</w:t>
            </w:r>
          </w:p>
        </w:tc>
        <w:tc>
          <w:tcPr>
            <w:tcW w:w="3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restart"/>
            <w:vAlign w:val="center"/>
          </w:tcPr>
          <w:p>
            <w:pPr>
              <w:adjustRightInd w:val="0"/>
              <w:snapToGrid w:val="0"/>
              <w:jc w:val="center"/>
              <w:rPr>
                <w:szCs w:val="21"/>
              </w:rPr>
            </w:pPr>
            <w:r>
              <w:rPr>
                <w:szCs w:val="21"/>
              </w:rPr>
              <w:t>F8</w:t>
            </w:r>
          </w:p>
        </w:tc>
        <w:tc>
          <w:tcPr>
            <w:tcW w:w="2002" w:type="dxa"/>
            <w:vMerge w:val="restart"/>
            <w:vAlign w:val="center"/>
          </w:tcPr>
          <w:p>
            <w:pPr>
              <w:ind w:left="105" w:leftChars="50"/>
              <w:rPr>
                <w:szCs w:val="21"/>
              </w:rPr>
            </w:pPr>
            <w:r>
              <w:rPr>
                <w:rFonts w:hAnsi="宋体"/>
                <w:szCs w:val="21"/>
              </w:rPr>
              <w:t>车辆冲洗和运输管理系统</w:t>
            </w:r>
          </w:p>
        </w:tc>
        <w:tc>
          <w:tcPr>
            <w:tcW w:w="4249" w:type="dxa"/>
            <w:vAlign w:val="center"/>
          </w:tcPr>
          <w:p>
            <w:pPr>
              <w:adjustRightInd w:val="0"/>
              <w:snapToGrid w:val="0"/>
              <w:ind w:left="105" w:leftChars="50"/>
              <w:jc w:val="left"/>
              <w:rPr>
                <w:szCs w:val="21"/>
              </w:rPr>
            </w:pPr>
            <w:r>
              <w:rPr>
                <w:rFonts w:hAnsi="宋体"/>
                <w:szCs w:val="21"/>
              </w:rPr>
              <w:t>在厂区出入口处设置车辆冲洗槽，厂区内设置车辆冲洗台，保证出厂车辆车身干净，车身上的标识和车牌号码清晰可见。</w:t>
            </w:r>
          </w:p>
        </w:tc>
        <w:tc>
          <w:tcPr>
            <w:tcW w:w="430" w:type="dxa"/>
            <w:vAlign w:val="center"/>
          </w:tcPr>
          <w:p>
            <w:pPr>
              <w:adjustRightInd w:val="0"/>
              <w:snapToGrid w:val="0"/>
              <w:jc w:val="center"/>
              <w:rPr>
                <w:szCs w:val="21"/>
              </w:rPr>
            </w:pPr>
            <w:r>
              <w:rPr>
                <w:szCs w:val="21"/>
              </w:rPr>
              <w:t>4</w:t>
            </w:r>
          </w:p>
        </w:tc>
        <w:tc>
          <w:tcPr>
            <w:tcW w:w="397" w:type="dxa"/>
            <w:vMerge w:val="restart"/>
            <w:vAlign w:val="center"/>
          </w:tcPr>
          <w:p>
            <w:pPr>
              <w:adjustRightInd w:val="0"/>
              <w:snapToGrid w:val="0"/>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continue"/>
            <w:vAlign w:val="center"/>
          </w:tcPr>
          <w:p>
            <w:pPr>
              <w:adjustRightInd w:val="0"/>
              <w:snapToGrid w:val="0"/>
              <w:jc w:val="center"/>
              <w:rPr>
                <w:szCs w:val="21"/>
              </w:rPr>
            </w:pPr>
          </w:p>
        </w:tc>
        <w:tc>
          <w:tcPr>
            <w:tcW w:w="2002" w:type="dxa"/>
            <w:vMerge w:val="continue"/>
            <w:vAlign w:val="center"/>
          </w:tcPr>
          <w:p>
            <w:pPr>
              <w:rPr>
                <w:szCs w:val="21"/>
              </w:rPr>
            </w:pPr>
          </w:p>
        </w:tc>
        <w:tc>
          <w:tcPr>
            <w:tcW w:w="4249" w:type="dxa"/>
            <w:vAlign w:val="center"/>
          </w:tcPr>
          <w:p>
            <w:pPr>
              <w:adjustRightInd w:val="0"/>
              <w:snapToGrid w:val="0"/>
              <w:ind w:firstLine="105" w:firstLineChars="50"/>
              <w:jc w:val="left"/>
              <w:rPr>
                <w:bCs/>
                <w:szCs w:val="21"/>
              </w:rPr>
            </w:pPr>
            <w:r>
              <w:rPr>
                <w:rFonts w:hAnsi="宋体"/>
                <w:szCs w:val="21"/>
              </w:rPr>
              <w:t>混凝土运输车采用卫星定位系统。</w:t>
            </w:r>
          </w:p>
        </w:tc>
        <w:tc>
          <w:tcPr>
            <w:tcW w:w="430" w:type="dxa"/>
            <w:vAlign w:val="center"/>
          </w:tcPr>
          <w:p>
            <w:pPr>
              <w:adjustRightInd w:val="0"/>
              <w:snapToGrid w:val="0"/>
              <w:jc w:val="center"/>
              <w:rPr>
                <w:szCs w:val="21"/>
              </w:rPr>
            </w:pPr>
            <w:r>
              <w:rPr>
                <w:szCs w:val="21"/>
              </w:rPr>
              <w:t>3</w:t>
            </w:r>
          </w:p>
        </w:tc>
        <w:tc>
          <w:tcPr>
            <w:tcW w:w="3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5"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restart"/>
            <w:vAlign w:val="center"/>
          </w:tcPr>
          <w:p>
            <w:pPr>
              <w:adjustRightInd w:val="0"/>
              <w:snapToGrid w:val="0"/>
              <w:jc w:val="center"/>
              <w:rPr>
                <w:szCs w:val="21"/>
              </w:rPr>
            </w:pPr>
            <w:r>
              <w:rPr>
                <w:szCs w:val="21"/>
              </w:rPr>
              <w:t>F9</w:t>
            </w:r>
          </w:p>
        </w:tc>
        <w:tc>
          <w:tcPr>
            <w:tcW w:w="2002" w:type="dxa"/>
            <w:vMerge w:val="restart"/>
            <w:vAlign w:val="center"/>
          </w:tcPr>
          <w:p>
            <w:pPr>
              <w:ind w:left="105" w:leftChars="50"/>
              <w:rPr>
                <w:szCs w:val="21"/>
              </w:rPr>
            </w:pPr>
            <w:r>
              <w:rPr>
                <w:rFonts w:hAnsi="宋体"/>
                <w:szCs w:val="21"/>
              </w:rPr>
              <w:t>废弃砂石回收利用系统</w:t>
            </w:r>
          </w:p>
        </w:tc>
        <w:tc>
          <w:tcPr>
            <w:tcW w:w="4249" w:type="dxa"/>
            <w:vAlign w:val="center"/>
          </w:tcPr>
          <w:p>
            <w:pPr>
              <w:pStyle w:val="112"/>
              <w:ind w:left="105" w:leftChars="50" w:firstLine="0" w:firstLineChars="0"/>
              <w:rPr>
                <w:rFonts w:ascii="Times New Roman" w:hAnsi="Times New Roman"/>
                <w:szCs w:val="21"/>
              </w:rPr>
            </w:pPr>
            <w:r>
              <w:rPr>
                <w:rFonts w:ascii="Times New Roman" w:hAnsi="宋体"/>
                <w:szCs w:val="21"/>
              </w:rPr>
              <w:t>配备砂石分离回收利用系统，砂石分离机规格型号满足企业日常生产需要。</w:t>
            </w:r>
          </w:p>
        </w:tc>
        <w:tc>
          <w:tcPr>
            <w:tcW w:w="430" w:type="dxa"/>
            <w:vAlign w:val="center"/>
          </w:tcPr>
          <w:p>
            <w:pPr>
              <w:adjustRightInd w:val="0"/>
              <w:snapToGrid w:val="0"/>
              <w:jc w:val="center"/>
              <w:rPr>
                <w:szCs w:val="21"/>
              </w:rPr>
            </w:pPr>
            <w:r>
              <w:rPr>
                <w:szCs w:val="21"/>
              </w:rPr>
              <w:t>4</w:t>
            </w:r>
          </w:p>
        </w:tc>
        <w:tc>
          <w:tcPr>
            <w:tcW w:w="397" w:type="dxa"/>
            <w:vMerge w:val="restart"/>
            <w:vAlign w:val="center"/>
          </w:tcPr>
          <w:p>
            <w:pPr>
              <w:adjustRightInd w:val="0"/>
              <w:snapToGrid w:val="0"/>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7"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continue"/>
            <w:vAlign w:val="center"/>
          </w:tcPr>
          <w:p>
            <w:pPr>
              <w:adjustRightInd w:val="0"/>
              <w:snapToGrid w:val="0"/>
              <w:jc w:val="center"/>
              <w:rPr>
                <w:szCs w:val="21"/>
              </w:rPr>
            </w:pPr>
          </w:p>
        </w:tc>
        <w:tc>
          <w:tcPr>
            <w:tcW w:w="2002" w:type="dxa"/>
            <w:vMerge w:val="continue"/>
            <w:vAlign w:val="center"/>
          </w:tcPr>
          <w:p>
            <w:pPr>
              <w:rPr>
                <w:szCs w:val="21"/>
              </w:rPr>
            </w:pPr>
          </w:p>
        </w:tc>
        <w:tc>
          <w:tcPr>
            <w:tcW w:w="4249" w:type="dxa"/>
            <w:vAlign w:val="center"/>
          </w:tcPr>
          <w:p>
            <w:pPr>
              <w:pStyle w:val="112"/>
              <w:ind w:firstLine="105" w:firstLineChars="50"/>
              <w:rPr>
                <w:rFonts w:ascii="Times New Roman" w:hAnsi="Times New Roman"/>
                <w:szCs w:val="21"/>
              </w:rPr>
            </w:pPr>
            <w:r>
              <w:rPr>
                <w:rFonts w:ascii="Times New Roman" w:hAnsi="宋体"/>
                <w:szCs w:val="21"/>
              </w:rPr>
              <w:t>有效实现废弃砂石的回收利用。</w:t>
            </w:r>
          </w:p>
        </w:tc>
        <w:tc>
          <w:tcPr>
            <w:tcW w:w="430" w:type="dxa"/>
            <w:vAlign w:val="center"/>
          </w:tcPr>
          <w:p>
            <w:pPr>
              <w:adjustRightInd w:val="0"/>
              <w:snapToGrid w:val="0"/>
              <w:jc w:val="center"/>
              <w:rPr>
                <w:szCs w:val="21"/>
              </w:rPr>
            </w:pPr>
            <w:r>
              <w:rPr>
                <w:szCs w:val="21"/>
              </w:rPr>
              <w:t>3</w:t>
            </w:r>
          </w:p>
        </w:tc>
        <w:tc>
          <w:tcPr>
            <w:tcW w:w="3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11"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ind w:firstLine="105" w:firstLineChars="50"/>
              <w:rPr>
                <w:szCs w:val="21"/>
              </w:rPr>
            </w:pPr>
            <w:r>
              <w:rPr>
                <w:szCs w:val="21"/>
              </w:rPr>
              <w:t>F10</w:t>
            </w:r>
          </w:p>
        </w:tc>
        <w:tc>
          <w:tcPr>
            <w:tcW w:w="2002" w:type="dxa"/>
            <w:vAlign w:val="center"/>
          </w:tcPr>
          <w:p>
            <w:pPr>
              <w:ind w:left="105" w:leftChars="50"/>
              <w:rPr>
                <w:szCs w:val="21"/>
              </w:rPr>
            </w:pPr>
            <w:r>
              <w:rPr>
                <w:rFonts w:hAnsi="宋体"/>
                <w:szCs w:val="21"/>
              </w:rPr>
              <w:t>内部试验室</w:t>
            </w:r>
            <w:r>
              <w:rPr>
                <w:rFonts w:hint="eastAsia" w:hAnsi="宋体"/>
                <w:szCs w:val="21"/>
              </w:rPr>
              <w:t>能力</w:t>
            </w:r>
            <w:r>
              <w:rPr>
                <w:rFonts w:hAnsi="宋体"/>
                <w:szCs w:val="21"/>
              </w:rPr>
              <w:t>建设</w:t>
            </w:r>
          </w:p>
        </w:tc>
        <w:tc>
          <w:tcPr>
            <w:tcW w:w="4249" w:type="dxa"/>
            <w:vAlign w:val="center"/>
          </w:tcPr>
          <w:p>
            <w:pPr>
              <w:adjustRightInd w:val="0"/>
              <w:snapToGrid w:val="0"/>
              <w:ind w:left="105" w:leftChars="50"/>
              <w:jc w:val="left"/>
              <w:rPr>
                <w:szCs w:val="21"/>
              </w:rPr>
            </w:pPr>
            <w:r>
              <w:rPr>
                <w:rFonts w:hAnsi="宋体"/>
                <w:szCs w:val="21"/>
              </w:rPr>
              <w:t>内部</w:t>
            </w:r>
            <w:r>
              <w:rPr>
                <w:rFonts w:hint="eastAsia" w:hAnsi="宋体"/>
                <w:szCs w:val="21"/>
              </w:rPr>
              <w:t>试</w:t>
            </w:r>
            <w:r>
              <w:rPr>
                <w:rFonts w:hAnsi="宋体"/>
                <w:szCs w:val="21"/>
              </w:rPr>
              <w:t>验室</w:t>
            </w:r>
            <w:r>
              <w:rPr>
                <w:rFonts w:hint="eastAsia" w:hAnsi="宋体"/>
                <w:szCs w:val="21"/>
              </w:rPr>
              <w:t>能力建设</w:t>
            </w:r>
            <w:r>
              <w:rPr>
                <w:rFonts w:hAnsi="宋体"/>
                <w:szCs w:val="21"/>
              </w:rPr>
              <w:t>应符合《江西省预拌混凝土和预拌砂浆生产企业内部试验室管理办法》要求。</w:t>
            </w:r>
          </w:p>
        </w:tc>
        <w:tc>
          <w:tcPr>
            <w:tcW w:w="827" w:type="dxa"/>
            <w:gridSpan w:val="2"/>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00" w:hRule="atLeast"/>
          <w:jc w:val="center"/>
        </w:trPr>
        <w:tc>
          <w:tcPr>
            <w:tcW w:w="761" w:type="dxa"/>
            <w:vMerge w:val="restart"/>
            <w:vAlign w:val="center"/>
          </w:tcPr>
          <w:p>
            <w:pPr>
              <w:adjustRightInd w:val="0"/>
              <w:snapToGrid w:val="0"/>
              <w:jc w:val="center"/>
              <w:rPr>
                <w:rFonts w:hAnsi="宋体"/>
                <w:szCs w:val="21"/>
              </w:rPr>
            </w:pPr>
            <w:r>
              <w:rPr>
                <w:rFonts w:hint="eastAsia" w:hAnsi="宋体"/>
                <w:szCs w:val="21"/>
              </w:rPr>
              <w:t>清洁</w:t>
            </w:r>
          </w:p>
          <w:p>
            <w:pPr>
              <w:adjustRightInd w:val="0"/>
              <w:snapToGrid w:val="0"/>
              <w:jc w:val="center"/>
              <w:rPr>
                <w:rFonts w:hAnsi="宋体"/>
                <w:szCs w:val="21"/>
              </w:rPr>
            </w:pPr>
            <w:r>
              <w:rPr>
                <w:rFonts w:hint="eastAsia" w:hAnsi="宋体"/>
                <w:szCs w:val="21"/>
              </w:rPr>
              <w:t>生产</w:t>
            </w:r>
          </w:p>
          <w:p>
            <w:pPr>
              <w:adjustRightInd w:val="0"/>
              <w:snapToGrid w:val="0"/>
              <w:jc w:val="center"/>
              <w:rPr>
                <w:szCs w:val="21"/>
              </w:rPr>
            </w:pPr>
            <w:r>
              <w:rPr>
                <w:rFonts w:hAnsi="宋体"/>
                <w:szCs w:val="21"/>
              </w:rPr>
              <w:t>管理</w:t>
            </w:r>
          </w:p>
          <w:p>
            <w:pPr>
              <w:adjustRightInd w:val="0"/>
              <w:snapToGrid w:val="0"/>
              <w:jc w:val="center"/>
              <w:rPr>
                <w:szCs w:val="21"/>
              </w:rPr>
            </w:pPr>
            <w:r>
              <w:rPr>
                <w:rFonts w:hAnsi="宋体"/>
                <w:szCs w:val="21"/>
              </w:rPr>
              <w:t>指标</w:t>
            </w:r>
          </w:p>
        </w:tc>
        <w:tc>
          <w:tcPr>
            <w:tcW w:w="618" w:type="dxa"/>
            <w:vMerge w:val="restart"/>
            <w:vAlign w:val="center"/>
          </w:tcPr>
          <w:p>
            <w:pPr>
              <w:adjustRightInd w:val="0"/>
              <w:snapToGrid w:val="0"/>
              <w:jc w:val="center"/>
              <w:rPr>
                <w:szCs w:val="21"/>
              </w:rPr>
            </w:pPr>
            <w:r>
              <w:rPr>
                <w:rFonts w:hint="eastAsia"/>
                <w:szCs w:val="21"/>
              </w:rPr>
              <w:t>30</w:t>
            </w:r>
          </w:p>
        </w:tc>
        <w:tc>
          <w:tcPr>
            <w:tcW w:w="595" w:type="dxa"/>
            <w:vAlign w:val="center"/>
          </w:tcPr>
          <w:p>
            <w:pPr>
              <w:adjustRightInd w:val="0"/>
              <w:snapToGrid w:val="0"/>
              <w:ind w:firstLine="210" w:firstLineChars="100"/>
              <w:rPr>
                <w:szCs w:val="21"/>
              </w:rPr>
            </w:pPr>
            <w:r>
              <w:rPr>
                <w:szCs w:val="21"/>
              </w:rPr>
              <w:t>G1</w:t>
            </w:r>
          </w:p>
        </w:tc>
        <w:tc>
          <w:tcPr>
            <w:tcW w:w="2002" w:type="dxa"/>
            <w:vAlign w:val="center"/>
          </w:tcPr>
          <w:p>
            <w:pPr>
              <w:ind w:firstLine="105" w:firstLineChars="50"/>
            </w:pPr>
            <w:r>
              <w:rPr>
                <w:rFonts w:hint="eastAsia"/>
              </w:rPr>
              <w:t>环境法律法规标准</w:t>
            </w:r>
          </w:p>
          <w:p>
            <w:pPr>
              <w:ind w:firstLine="105" w:firstLineChars="50"/>
              <w:rPr>
                <w:szCs w:val="21"/>
              </w:rPr>
            </w:pPr>
            <w:r>
              <w:rPr>
                <w:rFonts w:hint="eastAsia"/>
              </w:rPr>
              <w:t>执行情况</w:t>
            </w:r>
          </w:p>
        </w:tc>
        <w:tc>
          <w:tcPr>
            <w:tcW w:w="4249" w:type="dxa"/>
            <w:vAlign w:val="center"/>
          </w:tcPr>
          <w:p>
            <w:pPr>
              <w:adjustRightInd w:val="0"/>
              <w:snapToGrid w:val="0"/>
              <w:ind w:left="105" w:leftChars="50"/>
              <w:jc w:val="left"/>
              <w:rPr>
                <w:szCs w:val="21"/>
              </w:rPr>
            </w:pPr>
            <w:r>
              <w:rPr>
                <w:rFonts w:hint="eastAsia" w:hAnsi="宋体"/>
                <w:szCs w:val="21"/>
              </w:rPr>
              <w:t>符合国家和地方有关环境法律、法规，废水、废气、噪声等污染物排放符合国家和地方排放标准。污染物应达到国家和地方污染物排放总量控制指标和排污许可证管理要求。</w:t>
            </w:r>
          </w:p>
        </w:tc>
        <w:tc>
          <w:tcPr>
            <w:tcW w:w="827" w:type="dxa"/>
            <w:gridSpan w:val="2"/>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8"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ind w:firstLine="210" w:firstLineChars="100"/>
              <w:rPr>
                <w:szCs w:val="21"/>
              </w:rPr>
            </w:pPr>
            <w:r>
              <w:rPr>
                <w:szCs w:val="21"/>
              </w:rPr>
              <w:t>G2</w:t>
            </w:r>
          </w:p>
        </w:tc>
        <w:tc>
          <w:tcPr>
            <w:tcW w:w="2002" w:type="dxa"/>
            <w:vAlign w:val="center"/>
          </w:tcPr>
          <w:p>
            <w:pPr>
              <w:ind w:firstLine="105" w:firstLineChars="50"/>
              <w:rPr>
                <w:szCs w:val="21"/>
              </w:rPr>
            </w:pPr>
            <w:r>
              <w:rPr>
                <w:rFonts w:hAnsi="宋体"/>
                <w:szCs w:val="21"/>
              </w:rPr>
              <w:t>清洁生产审核</w:t>
            </w:r>
          </w:p>
        </w:tc>
        <w:tc>
          <w:tcPr>
            <w:tcW w:w="4249" w:type="dxa"/>
            <w:vAlign w:val="center"/>
          </w:tcPr>
          <w:p>
            <w:pPr>
              <w:adjustRightInd w:val="0"/>
              <w:snapToGrid w:val="0"/>
              <w:ind w:left="105" w:leftChars="50"/>
              <w:jc w:val="left"/>
              <w:rPr>
                <w:szCs w:val="21"/>
              </w:rPr>
            </w:pPr>
            <w:r>
              <w:rPr>
                <w:rFonts w:hint="eastAsia" w:hAnsi="宋体"/>
                <w:szCs w:val="21"/>
              </w:rPr>
              <w:t>建立清洁生产组织机构，</w:t>
            </w:r>
            <w:r>
              <w:rPr>
                <w:rFonts w:hAnsi="宋体"/>
                <w:szCs w:val="21"/>
              </w:rPr>
              <w:t>定期开展清洁生产审核，制定清洁生产审核计划。</w:t>
            </w:r>
          </w:p>
        </w:tc>
        <w:tc>
          <w:tcPr>
            <w:tcW w:w="827" w:type="dxa"/>
            <w:gridSpan w:val="2"/>
            <w:vAlign w:val="center"/>
          </w:tcPr>
          <w:p>
            <w:pPr>
              <w:adjustRightInd w:val="0"/>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1"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G3</w:t>
            </w:r>
          </w:p>
        </w:tc>
        <w:tc>
          <w:tcPr>
            <w:tcW w:w="2002" w:type="dxa"/>
            <w:vAlign w:val="center"/>
          </w:tcPr>
          <w:p>
            <w:pPr>
              <w:ind w:left="105" w:leftChars="50"/>
              <w:rPr>
                <w:szCs w:val="21"/>
              </w:rPr>
            </w:pPr>
            <w:r>
              <w:rPr>
                <w:rFonts w:hAnsi="宋体"/>
                <w:szCs w:val="21"/>
              </w:rPr>
              <w:t>生产管理记录和分析</w:t>
            </w:r>
          </w:p>
        </w:tc>
        <w:tc>
          <w:tcPr>
            <w:tcW w:w="4249" w:type="dxa"/>
            <w:vAlign w:val="center"/>
          </w:tcPr>
          <w:p>
            <w:pPr>
              <w:ind w:left="105" w:leftChars="50"/>
              <w:jc w:val="left"/>
              <w:rPr>
                <w:szCs w:val="21"/>
              </w:rPr>
            </w:pPr>
            <w:r>
              <w:rPr>
                <w:rFonts w:hAnsi="宋体"/>
                <w:szCs w:val="21"/>
              </w:rPr>
              <w:t>将原材料消耗记录进行归档管理，对产品的生产控制质量情况按月进行统计，并将统计结果进行归档，对管理情况进行分析。</w:t>
            </w:r>
          </w:p>
        </w:tc>
        <w:tc>
          <w:tcPr>
            <w:tcW w:w="827" w:type="dxa"/>
            <w:gridSpan w:val="2"/>
            <w:vAlign w:val="center"/>
          </w:tcPr>
          <w:p>
            <w:pPr>
              <w:adjustRightInd w:val="0"/>
              <w:snapToGrid w:val="0"/>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36"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G4</w:t>
            </w:r>
          </w:p>
        </w:tc>
        <w:tc>
          <w:tcPr>
            <w:tcW w:w="2002" w:type="dxa"/>
            <w:vAlign w:val="center"/>
          </w:tcPr>
          <w:p>
            <w:pPr>
              <w:ind w:firstLine="105" w:firstLineChars="50"/>
              <w:rPr>
                <w:szCs w:val="21"/>
              </w:rPr>
            </w:pPr>
            <w:r>
              <w:rPr>
                <w:rFonts w:hAnsi="宋体"/>
                <w:szCs w:val="21"/>
              </w:rPr>
              <w:t>物料和能耗管理</w:t>
            </w:r>
          </w:p>
        </w:tc>
        <w:tc>
          <w:tcPr>
            <w:tcW w:w="4249" w:type="dxa"/>
            <w:vAlign w:val="center"/>
          </w:tcPr>
          <w:p>
            <w:pPr>
              <w:ind w:left="105" w:leftChars="50"/>
              <w:jc w:val="left"/>
              <w:rPr>
                <w:szCs w:val="21"/>
              </w:rPr>
            </w:pPr>
            <w:r>
              <w:rPr>
                <w:rFonts w:hAnsi="宋体"/>
                <w:szCs w:val="21"/>
              </w:rPr>
              <w:t>建立原材料消耗定额管理制度，对能耗、物料消耗进行定量考核。</w:t>
            </w:r>
          </w:p>
        </w:tc>
        <w:tc>
          <w:tcPr>
            <w:tcW w:w="827" w:type="dxa"/>
            <w:gridSpan w:val="2"/>
            <w:vAlign w:val="center"/>
          </w:tcPr>
          <w:p>
            <w:pPr>
              <w:adjustRightInd w:val="0"/>
              <w:snapToGrid w:val="0"/>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5"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restart"/>
            <w:vAlign w:val="center"/>
          </w:tcPr>
          <w:p>
            <w:pPr>
              <w:adjustRightInd w:val="0"/>
              <w:snapToGrid w:val="0"/>
              <w:jc w:val="center"/>
              <w:rPr>
                <w:szCs w:val="21"/>
              </w:rPr>
            </w:pPr>
            <w:r>
              <w:rPr>
                <w:szCs w:val="21"/>
              </w:rPr>
              <w:t>G5</w:t>
            </w:r>
          </w:p>
        </w:tc>
        <w:tc>
          <w:tcPr>
            <w:tcW w:w="2002" w:type="dxa"/>
            <w:vMerge w:val="restart"/>
            <w:vAlign w:val="center"/>
          </w:tcPr>
          <w:p>
            <w:pPr>
              <w:ind w:firstLine="105" w:firstLineChars="50"/>
              <w:rPr>
                <w:szCs w:val="21"/>
              </w:rPr>
            </w:pPr>
            <w:r>
              <w:rPr>
                <w:rFonts w:hAnsi="宋体"/>
                <w:szCs w:val="21"/>
              </w:rPr>
              <w:t>环境管理体系</w:t>
            </w:r>
          </w:p>
        </w:tc>
        <w:tc>
          <w:tcPr>
            <w:tcW w:w="4249" w:type="dxa"/>
            <w:vAlign w:val="center"/>
          </w:tcPr>
          <w:p>
            <w:pPr>
              <w:ind w:left="105" w:leftChars="50"/>
              <w:jc w:val="left"/>
              <w:rPr>
                <w:szCs w:val="21"/>
              </w:rPr>
            </w:pPr>
            <w:r>
              <w:rPr>
                <w:rFonts w:hAnsi="宋体"/>
                <w:szCs w:val="21"/>
              </w:rPr>
              <w:t>按</w:t>
            </w:r>
            <w:r>
              <w:rPr>
                <w:szCs w:val="21"/>
              </w:rPr>
              <w:t>GB/T</w:t>
            </w:r>
            <w:r>
              <w:rPr>
                <w:rFonts w:hint="eastAsia"/>
                <w:szCs w:val="21"/>
                <w:lang w:val="en-US" w:eastAsia="zh-CN"/>
              </w:rPr>
              <w:t xml:space="preserve"> </w:t>
            </w:r>
            <w:r>
              <w:rPr>
                <w:szCs w:val="21"/>
              </w:rPr>
              <w:t>24001</w:t>
            </w:r>
            <w:r>
              <w:rPr>
                <w:rFonts w:hAnsi="宋体"/>
                <w:szCs w:val="21"/>
              </w:rPr>
              <w:t>《环境管理体系要求及使用指南》建立环境管理体系。</w:t>
            </w:r>
          </w:p>
        </w:tc>
        <w:tc>
          <w:tcPr>
            <w:tcW w:w="430" w:type="dxa"/>
            <w:vAlign w:val="center"/>
          </w:tcPr>
          <w:p>
            <w:pPr>
              <w:adjustRightInd w:val="0"/>
              <w:snapToGrid w:val="0"/>
              <w:jc w:val="center"/>
              <w:rPr>
                <w:szCs w:val="21"/>
              </w:rPr>
            </w:pPr>
            <w:r>
              <w:rPr>
                <w:rFonts w:hint="eastAsia"/>
                <w:szCs w:val="21"/>
              </w:rPr>
              <w:t>3</w:t>
            </w:r>
          </w:p>
        </w:tc>
        <w:tc>
          <w:tcPr>
            <w:tcW w:w="397" w:type="dxa"/>
            <w:vMerge w:val="restart"/>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2"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Merge w:val="continue"/>
            <w:vAlign w:val="center"/>
          </w:tcPr>
          <w:p>
            <w:pPr>
              <w:adjustRightInd w:val="0"/>
              <w:snapToGrid w:val="0"/>
              <w:jc w:val="center"/>
              <w:rPr>
                <w:szCs w:val="21"/>
              </w:rPr>
            </w:pPr>
          </w:p>
        </w:tc>
        <w:tc>
          <w:tcPr>
            <w:tcW w:w="2002" w:type="dxa"/>
            <w:vMerge w:val="continue"/>
            <w:vAlign w:val="center"/>
          </w:tcPr>
          <w:p>
            <w:pPr>
              <w:ind w:firstLine="105" w:firstLineChars="50"/>
              <w:rPr>
                <w:rFonts w:hAnsi="宋体"/>
                <w:szCs w:val="21"/>
              </w:rPr>
            </w:pPr>
          </w:p>
        </w:tc>
        <w:tc>
          <w:tcPr>
            <w:tcW w:w="4249" w:type="dxa"/>
            <w:vAlign w:val="center"/>
          </w:tcPr>
          <w:p>
            <w:pPr>
              <w:ind w:left="105" w:leftChars="50"/>
              <w:jc w:val="left"/>
              <w:rPr>
                <w:rFonts w:hAnsi="宋体"/>
                <w:szCs w:val="21"/>
              </w:rPr>
            </w:pPr>
            <w:r>
              <w:rPr>
                <w:rFonts w:hint="eastAsia" w:hAnsi="宋体"/>
                <w:szCs w:val="21"/>
              </w:rPr>
              <w:t>取得认证，并能有效运行。</w:t>
            </w:r>
          </w:p>
        </w:tc>
        <w:tc>
          <w:tcPr>
            <w:tcW w:w="430" w:type="dxa"/>
            <w:vAlign w:val="center"/>
          </w:tcPr>
          <w:p>
            <w:pPr>
              <w:adjustRightInd w:val="0"/>
              <w:snapToGrid w:val="0"/>
              <w:jc w:val="center"/>
              <w:rPr>
                <w:szCs w:val="21"/>
              </w:rPr>
            </w:pPr>
            <w:r>
              <w:rPr>
                <w:rFonts w:hint="eastAsia"/>
                <w:szCs w:val="21"/>
              </w:rPr>
              <w:t>5</w:t>
            </w:r>
          </w:p>
        </w:tc>
        <w:tc>
          <w:tcPr>
            <w:tcW w:w="397"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3" w:hRule="atLeast"/>
          <w:jc w:val="center"/>
        </w:trPr>
        <w:tc>
          <w:tcPr>
            <w:tcW w:w="761" w:type="dxa"/>
            <w:vMerge w:val="continue"/>
            <w:vAlign w:val="center"/>
          </w:tcPr>
          <w:p>
            <w:pPr>
              <w:adjustRightInd w:val="0"/>
              <w:snapToGrid w:val="0"/>
              <w:jc w:val="center"/>
              <w:rPr>
                <w:szCs w:val="21"/>
              </w:rPr>
            </w:pPr>
          </w:p>
        </w:tc>
        <w:tc>
          <w:tcPr>
            <w:tcW w:w="618" w:type="dxa"/>
            <w:vMerge w:val="continue"/>
            <w:vAlign w:val="center"/>
          </w:tcPr>
          <w:p>
            <w:pPr>
              <w:adjustRightInd w:val="0"/>
              <w:snapToGrid w:val="0"/>
              <w:jc w:val="center"/>
              <w:rPr>
                <w:szCs w:val="21"/>
              </w:rPr>
            </w:pPr>
          </w:p>
        </w:tc>
        <w:tc>
          <w:tcPr>
            <w:tcW w:w="595" w:type="dxa"/>
            <w:vAlign w:val="center"/>
          </w:tcPr>
          <w:p>
            <w:pPr>
              <w:adjustRightInd w:val="0"/>
              <w:snapToGrid w:val="0"/>
              <w:jc w:val="center"/>
              <w:rPr>
                <w:szCs w:val="21"/>
              </w:rPr>
            </w:pPr>
            <w:r>
              <w:rPr>
                <w:szCs w:val="21"/>
              </w:rPr>
              <w:t>G6</w:t>
            </w:r>
          </w:p>
        </w:tc>
        <w:tc>
          <w:tcPr>
            <w:tcW w:w="2002" w:type="dxa"/>
            <w:vAlign w:val="center"/>
          </w:tcPr>
          <w:p>
            <w:pPr>
              <w:ind w:firstLine="105" w:firstLineChars="50"/>
              <w:rPr>
                <w:szCs w:val="21"/>
              </w:rPr>
            </w:pPr>
            <w:r>
              <w:rPr>
                <w:rFonts w:hAnsi="宋体"/>
                <w:szCs w:val="21"/>
              </w:rPr>
              <w:t>环境管理</w:t>
            </w:r>
            <w:r>
              <w:rPr>
                <w:rFonts w:hint="eastAsia" w:hAnsi="宋体"/>
                <w:szCs w:val="21"/>
              </w:rPr>
              <w:t>内部</w:t>
            </w:r>
            <w:r>
              <w:rPr>
                <w:rFonts w:hAnsi="宋体"/>
                <w:szCs w:val="21"/>
              </w:rPr>
              <w:t>机构</w:t>
            </w:r>
          </w:p>
        </w:tc>
        <w:tc>
          <w:tcPr>
            <w:tcW w:w="4249" w:type="dxa"/>
            <w:vAlign w:val="center"/>
          </w:tcPr>
          <w:p>
            <w:pPr>
              <w:ind w:left="105" w:leftChars="50"/>
              <w:jc w:val="left"/>
              <w:rPr>
                <w:szCs w:val="21"/>
              </w:rPr>
            </w:pPr>
            <w:r>
              <w:rPr>
                <w:rFonts w:hAnsi="宋体"/>
                <w:szCs w:val="21"/>
              </w:rPr>
              <w:t>建立环境管理</w:t>
            </w:r>
            <w:r>
              <w:rPr>
                <w:rFonts w:hint="eastAsia" w:hAnsi="宋体"/>
                <w:szCs w:val="21"/>
              </w:rPr>
              <w:t>内部</w:t>
            </w:r>
            <w:r>
              <w:rPr>
                <w:rFonts w:hAnsi="宋体"/>
                <w:szCs w:val="21"/>
              </w:rPr>
              <w:t>机构并有专人负责，健全、完善环境管理制度并纳入日常管理，记录环保设施运行数据并建立环保档案。</w:t>
            </w:r>
          </w:p>
        </w:tc>
        <w:tc>
          <w:tcPr>
            <w:tcW w:w="827" w:type="dxa"/>
            <w:gridSpan w:val="2"/>
            <w:vAlign w:val="center"/>
          </w:tcPr>
          <w:p>
            <w:pPr>
              <w:adjustRightInd w:val="0"/>
              <w:snapToGrid w:val="0"/>
              <w:jc w:val="center"/>
              <w:rPr>
                <w:szCs w:val="21"/>
              </w:rPr>
            </w:pPr>
            <w:r>
              <w:rPr>
                <w:szCs w:val="21"/>
              </w:rPr>
              <w:t>4</w:t>
            </w:r>
          </w:p>
        </w:tc>
      </w:tr>
    </w:tbl>
    <w:p>
      <w:pPr>
        <w:pStyle w:val="2"/>
        <w:spacing w:beforeLines="50" w:afterLines="50" w:line="560" w:lineRule="exact"/>
        <w:ind w:firstLine="640" w:firstLineChars="200"/>
        <w:rPr>
          <w:rFonts w:ascii="黑体" w:hAnsi="黑体" w:eastAsia="黑体" w:cs="黑体"/>
          <w:b w:val="0"/>
          <w:bCs w:val="0"/>
          <w:kern w:val="2"/>
          <w:sz w:val="32"/>
          <w:szCs w:val="32"/>
        </w:rPr>
      </w:pPr>
      <w:bookmarkStart w:id="18" w:name="_Toc334799223"/>
      <w:bookmarkStart w:id="19" w:name="_Toc338679768"/>
      <w:bookmarkStart w:id="20" w:name="_Toc336677483"/>
      <w:bookmarkStart w:id="21" w:name="_Toc338411106"/>
      <w:r>
        <w:rPr>
          <w:rFonts w:hint="eastAsia" w:ascii="黑体" w:hAnsi="黑体" w:eastAsia="黑体" w:cs="黑体"/>
          <w:b w:val="0"/>
          <w:bCs w:val="0"/>
          <w:kern w:val="2"/>
          <w:sz w:val="32"/>
          <w:szCs w:val="32"/>
        </w:rPr>
        <w:t>5  预拌混凝土行业清洁生产评价指标的考核评分计算方法</w:t>
      </w:r>
      <w:bookmarkEnd w:id="18"/>
      <w:bookmarkEnd w:id="19"/>
      <w:bookmarkEnd w:id="20"/>
      <w:bookmarkEnd w:id="21"/>
    </w:p>
    <w:p>
      <w:pPr>
        <w:pStyle w:val="2"/>
        <w:spacing w:beforeLines="50" w:afterLines="50" w:line="560" w:lineRule="exact"/>
        <w:ind w:firstLine="640" w:firstLineChars="200"/>
        <w:rPr>
          <w:rFonts w:ascii="黑体" w:hAnsi="楷体" w:eastAsia="黑体" w:cs="楷体"/>
          <w:b w:val="0"/>
          <w:bCs w:val="0"/>
          <w:sz w:val="32"/>
          <w:szCs w:val="32"/>
        </w:rPr>
      </w:pPr>
      <w:bookmarkStart w:id="22" w:name="_Toc62809469"/>
      <w:bookmarkStart w:id="23" w:name="_Toc72237302"/>
      <w:bookmarkStart w:id="24" w:name="_Toc338411107"/>
      <w:bookmarkStart w:id="25" w:name="_Toc338679769"/>
      <w:bookmarkStart w:id="26" w:name="_Toc334799224"/>
      <w:bookmarkStart w:id="27" w:name="_Toc336677484"/>
      <w:bookmarkStart w:id="28" w:name="_Toc17184939"/>
      <w:r>
        <w:rPr>
          <w:rFonts w:hint="eastAsia" w:ascii="黑体" w:hAnsi="楷体" w:eastAsia="黑体" w:cs="楷体"/>
          <w:b w:val="0"/>
          <w:bCs w:val="0"/>
          <w:sz w:val="32"/>
          <w:szCs w:val="32"/>
        </w:rPr>
        <w:t>5.1  定量评价指标的考核评分计算</w:t>
      </w:r>
      <w:bookmarkEnd w:id="22"/>
      <w:bookmarkEnd w:id="23"/>
      <w:bookmarkEnd w:id="24"/>
      <w:bookmarkEnd w:id="25"/>
      <w:bookmarkEnd w:id="26"/>
      <w:bookmarkEnd w:id="27"/>
      <w:bookmarkEnd w:id="28"/>
    </w:p>
    <w:p>
      <w:pPr>
        <w:pStyle w:val="20"/>
        <w:spacing w:line="560" w:lineRule="exact"/>
        <w:ind w:firstLine="640" w:firstLineChars="200"/>
        <w:rPr>
          <w:rFonts w:ascii="仿宋" w:hAnsi="仿宋" w:eastAsia="仿宋" w:cs="仿宋"/>
          <w:sz w:val="32"/>
          <w:szCs w:val="32"/>
        </w:rPr>
      </w:pPr>
      <w:bookmarkStart w:id="29" w:name="_Toc17184940"/>
      <w:bookmarkStart w:id="30" w:name="_Toc72237303"/>
      <w:r>
        <w:rPr>
          <w:rFonts w:hint="eastAsia" w:ascii="仿宋" w:hAnsi="仿宋" w:eastAsia="仿宋" w:cs="仿宋"/>
          <w:sz w:val="32"/>
          <w:szCs w:val="32"/>
        </w:rPr>
        <w:t>清洁生产定量评价指标的考核评分，以企业在考核时间段各项二级指标实际达到的数值为基础进行计算，综合得出该企业定量评价指标的考核总分值。定量评价的二级指标从其数值情况来看，可分为正向指标与逆向指标：其中，胶凝材料中矿渣粉和粉煤灰利用率、原材料中工业和建筑废弃物利用率（不包括矿渣粉和粉煤灰）、产品出厂坍落度检验一次合格率、产品质量合格保证率、废水回收利用率和废弃砂石回收利用率均为正向指标，在符合相关标准要求下，数值越大越符合清洁生产的要求；胶凝材料消耗偏差率、外加剂消耗偏差率、单位产品生产新鲜水用量、单位产品生产电耗、单位产品生产油耗、无组织排放粉尘浓度、厂界噪声、单位产品废水产生量和产品强度标准差均为逆向指标，在符合相关标准要求下，数值越小越符合清洁生产的要求。</w:t>
      </w:r>
    </w:p>
    <w:p>
      <w:pPr>
        <w:pStyle w:val="2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因此，对二级指标的考核评分，根据其类别采用下列不同的计算方法。</w:t>
      </w:r>
    </w:p>
    <w:bookmarkEnd w:id="29"/>
    <w:bookmarkEnd w:id="30"/>
    <w:p>
      <w:pPr>
        <w:pStyle w:val="20"/>
        <w:spacing w:line="560" w:lineRule="exact"/>
        <w:rPr>
          <w:rFonts w:ascii="仿宋" w:hAnsi="仿宋" w:eastAsia="仿宋" w:cs="仿宋"/>
          <w:spacing w:val="-17"/>
          <w:sz w:val="32"/>
          <w:szCs w:val="32"/>
        </w:rPr>
      </w:pPr>
      <w:bookmarkStart w:id="31" w:name="_Toc334799226"/>
      <w:bookmarkStart w:id="32" w:name="_Toc17184941"/>
      <w:bookmarkStart w:id="33" w:name="_Toc338411109"/>
      <w:bookmarkStart w:id="34" w:name="_Toc72237304"/>
      <w:bookmarkStart w:id="35" w:name="_Toc336677486"/>
      <w:r>
        <w:rPr>
          <w:rFonts w:hint="eastAsia" w:ascii="仿宋" w:hAnsi="仿宋" w:eastAsia="仿宋" w:cs="仿宋"/>
          <w:spacing w:val="-17"/>
          <w:sz w:val="32"/>
          <w:szCs w:val="32"/>
        </w:rPr>
        <w:t>对指标数值越高（大）越符合清洁生产要求的指标，按式（1）计算：</w:t>
      </w:r>
    </w:p>
    <w:p>
      <w:pPr>
        <w:pStyle w:val="20"/>
        <w:spacing w:line="560" w:lineRule="exact"/>
        <w:ind w:firstLine="160" w:firstLineChars="50"/>
        <w:jc w:val="center"/>
        <w:rPr>
          <w:rFonts w:ascii="仿宋" w:hAnsi="仿宋" w:eastAsia="仿宋" w:cs="仿宋"/>
          <w:sz w:val="32"/>
          <w:szCs w:val="32"/>
        </w:rPr>
      </w:pPr>
      <w:r>
        <w:rPr>
          <w:rFonts w:hint="eastAsia" w:ascii="仿宋" w:hAnsi="仿宋" w:eastAsia="仿宋" w:cs="仿宋"/>
          <w:sz w:val="32"/>
          <w:szCs w:val="32"/>
        </w:rPr>
        <w:t>S</w:t>
      </w:r>
      <w:r>
        <w:rPr>
          <w:rFonts w:hint="eastAsia" w:ascii="仿宋" w:hAnsi="仿宋" w:eastAsia="仿宋" w:cs="仿宋"/>
          <w:sz w:val="32"/>
          <w:szCs w:val="32"/>
          <w:vertAlign w:val="subscript"/>
        </w:rPr>
        <w:t>i</w:t>
      </w:r>
      <w:r>
        <w:rPr>
          <w:rFonts w:hint="eastAsia" w:ascii="仿宋" w:hAnsi="仿宋" w:eastAsia="仿宋" w:cs="仿宋"/>
          <w:sz w:val="32"/>
          <w:szCs w:val="32"/>
        </w:rPr>
        <w:t>=S</w:t>
      </w:r>
      <w:r>
        <w:rPr>
          <w:rFonts w:hint="eastAsia" w:ascii="仿宋" w:hAnsi="仿宋" w:eastAsia="仿宋" w:cs="仿宋"/>
          <w:sz w:val="32"/>
          <w:szCs w:val="32"/>
          <w:vertAlign w:val="subscript"/>
        </w:rPr>
        <w:t>xi</w:t>
      </w:r>
      <w:r>
        <w:rPr>
          <w:rFonts w:hint="eastAsia" w:ascii="仿宋" w:hAnsi="仿宋" w:eastAsia="仿宋" w:cs="仿宋"/>
          <w:sz w:val="32"/>
          <w:szCs w:val="32"/>
        </w:rPr>
        <w:t>/S</w:t>
      </w:r>
      <w:r>
        <w:rPr>
          <w:rFonts w:hint="eastAsia" w:ascii="仿宋" w:hAnsi="仿宋" w:eastAsia="仿宋" w:cs="仿宋"/>
          <w:sz w:val="32"/>
          <w:szCs w:val="32"/>
          <w:vertAlign w:val="subscript"/>
        </w:rPr>
        <w:t>oi</w:t>
      </w:r>
      <w:r>
        <w:rPr>
          <w:rFonts w:hint="eastAsia" w:ascii="仿宋" w:hAnsi="仿宋" w:eastAsia="仿宋" w:cs="仿宋"/>
          <w:sz w:val="32"/>
          <w:szCs w:val="32"/>
        </w:rPr>
        <w:t xml:space="preserve"> …………………（1）</w:t>
      </w:r>
    </w:p>
    <w:p>
      <w:pPr>
        <w:pStyle w:val="20"/>
        <w:spacing w:line="560" w:lineRule="exact"/>
        <w:rPr>
          <w:rFonts w:ascii="仿宋" w:hAnsi="仿宋" w:eastAsia="仿宋" w:cs="仿宋"/>
          <w:spacing w:val="-17"/>
          <w:sz w:val="32"/>
          <w:szCs w:val="32"/>
        </w:rPr>
      </w:pPr>
      <w:r>
        <w:rPr>
          <w:rFonts w:hint="eastAsia" w:ascii="仿宋" w:hAnsi="仿宋" w:eastAsia="仿宋" w:cs="仿宋"/>
          <w:spacing w:val="-17"/>
          <w:sz w:val="32"/>
          <w:szCs w:val="32"/>
        </w:rPr>
        <w:t>对指标数值越低（小）越符合清洁生产要求的指标，按式（2）计算：</w:t>
      </w:r>
    </w:p>
    <w:p>
      <w:pPr>
        <w:pStyle w:val="20"/>
        <w:spacing w:line="560" w:lineRule="exact"/>
        <w:ind w:firstLine="0"/>
        <w:jc w:val="center"/>
        <w:rPr>
          <w:rFonts w:ascii="仿宋" w:hAnsi="仿宋" w:eastAsia="仿宋" w:cs="仿宋"/>
          <w:sz w:val="32"/>
          <w:szCs w:val="32"/>
        </w:rPr>
      </w:pPr>
      <w:r>
        <w:rPr>
          <w:rFonts w:hint="eastAsia" w:ascii="仿宋" w:hAnsi="仿宋" w:eastAsia="仿宋" w:cs="仿宋"/>
          <w:sz w:val="32"/>
          <w:szCs w:val="32"/>
        </w:rPr>
        <w:t>S</w:t>
      </w:r>
      <w:r>
        <w:rPr>
          <w:rFonts w:hint="eastAsia" w:ascii="仿宋" w:hAnsi="仿宋" w:eastAsia="仿宋" w:cs="仿宋"/>
          <w:sz w:val="32"/>
          <w:szCs w:val="32"/>
          <w:vertAlign w:val="subscript"/>
        </w:rPr>
        <w:t>i</w:t>
      </w:r>
      <w:r>
        <w:rPr>
          <w:rFonts w:hint="eastAsia" w:ascii="仿宋" w:hAnsi="仿宋" w:eastAsia="仿宋" w:cs="仿宋"/>
          <w:sz w:val="32"/>
          <w:szCs w:val="32"/>
        </w:rPr>
        <w:t>=S</w:t>
      </w:r>
      <w:r>
        <w:rPr>
          <w:rFonts w:hint="eastAsia" w:ascii="仿宋" w:hAnsi="仿宋" w:eastAsia="仿宋" w:cs="仿宋"/>
          <w:sz w:val="32"/>
          <w:szCs w:val="32"/>
          <w:vertAlign w:val="subscript"/>
        </w:rPr>
        <w:t>oi</w:t>
      </w:r>
      <w:r>
        <w:rPr>
          <w:rFonts w:hint="eastAsia" w:ascii="仿宋" w:hAnsi="仿宋" w:eastAsia="仿宋" w:cs="仿宋"/>
          <w:sz w:val="32"/>
          <w:szCs w:val="32"/>
        </w:rPr>
        <w:t>/S</w:t>
      </w:r>
      <w:r>
        <w:rPr>
          <w:rFonts w:hint="eastAsia" w:ascii="仿宋" w:hAnsi="仿宋" w:eastAsia="仿宋" w:cs="仿宋"/>
          <w:sz w:val="32"/>
          <w:szCs w:val="32"/>
          <w:vertAlign w:val="subscript"/>
        </w:rPr>
        <w:t>xi</w:t>
      </w:r>
      <w:r>
        <w:rPr>
          <w:rFonts w:hint="eastAsia" w:ascii="仿宋" w:hAnsi="仿宋" w:eastAsia="仿宋" w:cs="仿宋"/>
          <w:sz w:val="32"/>
          <w:szCs w:val="32"/>
        </w:rPr>
        <w:t xml:space="preserve"> …………………（2）</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式中：</w:t>
      </w:r>
    </w:p>
    <w:p>
      <w:pPr>
        <w:pStyle w:val="20"/>
        <w:spacing w:line="560" w:lineRule="exact"/>
        <w:rPr>
          <w:rFonts w:ascii="仿宋" w:hAnsi="仿宋" w:eastAsia="仿宋" w:cs="仿宋"/>
          <w:sz w:val="32"/>
          <w:szCs w:val="32"/>
        </w:rPr>
      </w:pPr>
      <w:r>
        <w:rPr>
          <w:rFonts w:hint="eastAsia" w:ascii="仿宋" w:hAnsi="仿宋" w:eastAsia="仿宋" w:cs="仿宋"/>
          <w:sz w:val="32"/>
          <w:szCs w:val="32"/>
        </w:rPr>
        <w:t>S</w:t>
      </w:r>
      <w:r>
        <w:rPr>
          <w:rFonts w:hint="eastAsia" w:ascii="仿宋" w:hAnsi="仿宋" w:eastAsia="仿宋" w:cs="仿宋"/>
          <w:sz w:val="32"/>
          <w:szCs w:val="32"/>
          <w:vertAlign w:val="subscript"/>
        </w:rPr>
        <w:t>i</w:t>
      </w:r>
      <w:r>
        <w:rPr>
          <w:rFonts w:hint="eastAsia" w:ascii="仿宋" w:hAnsi="仿宋" w:eastAsia="仿宋" w:cs="仿宋"/>
          <w:sz w:val="32"/>
          <w:szCs w:val="32"/>
        </w:rPr>
        <w:t>—第i项评价指标的单项评价指数；</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S</w:t>
      </w:r>
      <w:r>
        <w:rPr>
          <w:rFonts w:hint="eastAsia" w:ascii="仿宋" w:hAnsi="仿宋" w:eastAsia="仿宋" w:cs="仿宋"/>
          <w:sz w:val="32"/>
          <w:szCs w:val="32"/>
          <w:vertAlign w:val="subscript"/>
        </w:rPr>
        <w:t>xi</w:t>
      </w:r>
      <w:r>
        <w:rPr>
          <w:rFonts w:hint="eastAsia" w:ascii="仿宋" w:hAnsi="仿宋" w:eastAsia="仿宋" w:cs="仿宋"/>
          <w:sz w:val="32"/>
          <w:szCs w:val="32"/>
        </w:rPr>
        <w:t>—第i项评价指标的实际值；</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S</w:t>
      </w:r>
      <w:r>
        <w:rPr>
          <w:rFonts w:hint="eastAsia" w:ascii="仿宋" w:hAnsi="仿宋" w:eastAsia="仿宋" w:cs="仿宋"/>
          <w:sz w:val="32"/>
          <w:szCs w:val="32"/>
          <w:vertAlign w:val="subscript"/>
        </w:rPr>
        <w:t>oi</w:t>
      </w:r>
      <w:r>
        <w:rPr>
          <w:rFonts w:hint="eastAsia" w:ascii="仿宋" w:hAnsi="仿宋" w:eastAsia="仿宋" w:cs="仿宋"/>
          <w:sz w:val="32"/>
          <w:szCs w:val="32"/>
        </w:rPr>
        <w:t>—第i项评价指标的评价基准值。</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定量评价各二级指标的单项评价指数的正常值一般在1.0左右，但当其实际数值远小于（或远大于）评价基准值时，计算得出的S</w:t>
      </w:r>
      <w:r>
        <w:rPr>
          <w:rFonts w:hint="eastAsia" w:ascii="仿宋" w:hAnsi="仿宋" w:eastAsia="仿宋" w:cs="仿宋"/>
          <w:sz w:val="32"/>
          <w:szCs w:val="32"/>
          <w:vertAlign w:val="subscript"/>
        </w:rPr>
        <w:t>i</w:t>
      </w:r>
      <w:r>
        <w:rPr>
          <w:rFonts w:hint="eastAsia" w:ascii="仿宋" w:hAnsi="仿宋" w:eastAsia="仿宋" w:cs="仿宋"/>
          <w:sz w:val="32"/>
          <w:szCs w:val="32"/>
        </w:rPr>
        <w:t>值就会远远偏离正常值，计算结果与实际将会有很大偏差。为了消除这种不合理影响，应对此进行修正处理。修正的方法是：当S</w:t>
      </w:r>
      <w:r>
        <w:rPr>
          <w:rFonts w:hint="eastAsia" w:ascii="仿宋" w:hAnsi="仿宋" w:eastAsia="仿宋" w:cs="仿宋"/>
          <w:sz w:val="32"/>
          <w:szCs w:val="32"/>
          <w:vertAlign w:val="subscript"/>
        </w:rPr>
        <w:t>i</w:t>
      </w:r>
      <w:r>
        <w:rPr>
          <w:rFonts w:hint="eastAsia" w:ascii="仿宋" w:hAnsi="仿宋" w:eastAsia="仿宋" w:cs="仿宋"/>
          <w:sz w:val="32"/>
          <w:szCs w:val="32"/>
        </w:rPr>
        <w:t>＞1.1时，取该S</w:t>
      </w:r>
      <w:r>
        <w:rPr>
          <w:rFonts w:hint="eastAsia" w:ascii="仿宋" w:hAnsi="仿宋" w:eastAsia="仿宋" w:cs="仿宋"/>
          <w:sz w:val="32"/>
          <w:szCs w:val="32"/>
          <w:vertAlign w:val="subscript"/>
        </w:rPr>
        <w:t>i</w:t>
      </w:r>
      <w:r>
        <w:rPr>
          <w:rFonts w:hint="eastAsia" w:ascii="仿宋" w:hAnsi="仿宋" w:eastAsia="仿宋" w:cs="仿宋"/>
          <w:sz w:val="32"/>
          <w:szCs w:val="32"/>
        </w:rPr>
        <w:t>值为1.1。</w:t>
      </w:r>
    </w:p>
    <w:bookmarkEnd w:id="31"/>
    <w:bookmarkEnd w:id="32"/>
    <w:bookmarkEnd w:id="33"/>
    <w:bookmarkEnd w:id="34"/>
    <w:bookmarkEnd w:id="35"/>
    <w:p>
      <w:pPr>
        <w:pStyle w:val="20"/>
        <w:spacing w:line="580" w:lineRule="exact"/>
        <w:ind w:firstLine="510"/>
        <w:rPr>
          <w:rFonts w:hint="eastAsia" w:ascii="仿宋" w:hAnsi="仿宋" w:eastAsia="仿宋" w:cs="仿宋"/>
          <w:sz w:val="32"/>
          <w:szCs w:val="32"/>
        </w:rPr>
      </w:pPr>
      <w:bookmarkStart w:id="36" w:name="_Toc336677489"/>
      <w:bookmarkStart w:id="37" w:name="_Toc338411112"/>
      <w:bookmarkStart w:id="38" w:name="_Toc334799229"/>
      <w:r>
        <w:rPr>
          <w:rFonts w:hint="eastAsia" w:ascii="仿宋" w:hAnsi="仿宋" w:eastAsia="仿宋" w:cs="仿宋"/>
          <w:sz w:val="32"/>
          <w:szCs w:val="32"/>
        </w:rPr>
        <w:t>定量评价指标的考核总分值按式（3）计算：</w:t>
      </w:r>
    </w:p>
    <w:p>
      <w:pPr>
        <w:pStyle w:val="20"/>
        <w:spacing w:line="580" w:lineRule="exact"/>
        <w:ind w:firstLine="510"/>
        <w:rPr>
          <w:rFonts w:hint="eastAsia" w:ascii="仿宋" w:hAnsi="仿宋" w:eastAsia="仿宋" w:cs="仿宋"/>
          <w:sz w:val="32"/>
          <w:szCs w:val="32"/>
        </w:rPr>
      </w:pPr>
    </w:p>
    <w:p>
      <w:pPr>
        <w:pStyle w:val="20"/>
        <w:spacing w:line="560" w:lineRule="exact"/>
        <w:jc w:val="both"/>
        <w:rPr>
          <w:rFonts w:ascii="仿宋" w:hAnsi="仿宋" w:eastAsia="仿宋" w:cs="仿宋"/>
          <w:sz w:val="32"/>
          <w:szCs w:val="32"/>
        </w:rPr>
      </w:pPr>
      <w:r>
        <w:drawing>
          <wp:anchor distT="0" distB="0" distL="114300" distR="114300" simplePos="0" relativeHeight="251665408" behindDoc="0" locked="0" layoutInCell="1" allowOverlap="1">
            <wp:simplePos x="0" y="0"/>
            <wp:positionH relativeFrom="column">
              <wp:posOffset>1454785</wp:posOffset>
            </wp:positionH>
            <wp:positionV relativeFrom="paragraph">
              <wp:posOffset>-134620</wp:posOffset>
            </wp:positionV>
            <wp:extent cx="980440" cy="418465"/>
            <wp:effectExtent l="0" t="0" r="0" b="635"/>
            <wp:wrapSquare wrapText="bothSides"/>
            <wp:docPr id="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4"/>
                    <pic:cNvPicPr>
                      <a:picLocks noChangeAspect="1"/>
                    </pic:cNvPicPr>
                  </pic:nvPicPr>
                  <pic:blipFill>
                    <a:blip r:embed="rId28"/>
                    <a:stretch>
                      <a:fillRect/>
                    </a:stretch>
                  </pic:blipFill>
                  <pic:spPr>
                    <a:xfrm>
                      <a:off x="0" y="0"/>
                      <a:ext cx="980440" cy="418465"/>
                    </a:xfrm>
                    <a:prstGeom prst="rect">
                      <a:avLst/>
                    </a:prstGeom>
                    <a:noFill/>
                    <a:ln w="9525">
                      <a:noFill/>
                    </a:ln>
                  </pic:spPr>
                </pic:pic>
              </a:graphicData>
            </a:graphic>
          </wp:anchor>
        </w:drawing>
      </w:r>
      <w:r>
        <w:rPr>
          <w:rFonts w:hint="eastAsia" w:ascii="仿宋" w:hAnsi="仿宋" w:eastAsia="仿宋" w:cs="仿宋"/>
          <w:sz w:val="32"/>
          <w:szCs w:val="32"/>
        </w:rPr>
        <w:t>…………………（3）</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式中：</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P</w:t>
      </w:r>
      <w:r>
        <w:rPr>
          <w:rFonts w:hint="eastAsia" w:ascii="仿宋" w:hAnsi="仿宋" w:eastAsia="仿宋" w:cs="仿宋"/>
          <w:sz w:val="32"/>
          <w:szCs w:val="32"/>
          <w:vertAlign w:val="subscript"/>
        </w:rPr>
        <w:t>1</w:t>
      </w:r>
      <w:r>
        <w:rPr>
          <w:rFonts w:hint="eastAsia" w:ascii="仿宋" w:hAnsi="仿宋" w:eastAsia="仿宋" w:cs="仿宋"/>
          <w:sz w:val="32"/>
          <w:szCs w:val="32"/>
        </w:rPr>
        <w:t>—定量评价指标的考核总分值；</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n—参与定量评价考核的二级指标项目总数；</w:t>
      </w:r>
    </w:p>
    <w:p>
      <w:pPr>
        <w:autoSpaceDE w:val="0"/>
        <w:autoSpaceDN w:val="0"/>
        <w:adjustRightInd w:val="0"/>
        <w:spacing w:line="560" w:lineRule="exact"/>
        <w:ind w:firstLine="48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spacing w:val="-2"/>
          <w:sz w:val="32"/>
          <w:szCs w:val="32"/>
        </w:rPr>
        <w:t>定量评价指标体系中第i项二级指标的</w:t>
      </w:r>
      <w:r>
        <w:rPr>
          <w:rFonts w:hint="eastAsia" w:ascii="仿宋" w:hAnsi="仿宋" w:eastAsia="仿宋" w:cs="仿宋"/>
          <w:color w:val="000000"/>
          <w:kern w:val="0"/>
          <w:sz w:val="32"/>
          <w:szCs w:val="32"/>
        </w:rPr>
        <w:t>评价指数；</w:t>
      </w:r>
    </w:p>
    <w:p>
      <w:pPr>
        <w:autoSpaceDE w:val="0"/>
        <w:autoSpaceDN w:val="0"/>
        <w:adjustRightInd w:val="0"/>
        <w:spacing w:line="560" w:lineRule="exact"/>
        <w:ind w:firstLine="480"/>
        <w:rPr>
          <w:rFonts w:ascii="仿宋" w:hAnsi="仿宋" w:eastAsia="仿宋" w:cs="仿宋"/>
          <w:color w:val="000000"/>
          <w:kern w:val="0"/>
          <w:sz w:val="32"/>
          <w:szCs w:val="32"/>
        </w:rPr>
      </w:pPr>
      <w:r>
        <w:rPr>
          <w:rFonts w:hint="eastAsia" w:ascii="仿宋" w:hAnsi="仿宋" w:eastAsia="仿宋" w:cs="仿宋"/>
          <w:color w:val="000000"/>
          <w:kern w:val="0"/>
          <w:sz w:val="32"/>
          <w:szCs w:val="32"/>
        </w:rPr>
        <w:t>K</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spacing w:val="-2"/>
          <w:sz w:val="32"/>
          <w:szCs w:val="32"/>
        </w:rPr>
        <w:t>定量评价指标体系中</w:t>
      </w:r>
      <w:r>
        <w:rPr>
          <w:rFonts w:hint="eastAsia" w:ascii="仿宋" w:hAnsi="仿宋" w:eastAsia="仿宋" w:cs="仿宋"/>
          <w:color w:val="000000"/>
          <w:kern w:val="0"/>
          <w:sz w:val="32"/>
          <w:szCs w:val="32"/>
        </w:rPr>
        <w:t>第i项</w:t>
      </w:r>
      <w:r>
        <w:rPr>
          <w:rFonts w:hint="eastAsia" w:ascii="仿宋" w:hAnsi="仿宋" w:eastAsia="仿宋" w:cs="仿宋"/>
          <w:spacing w:val="-2"/>
          <w:sz w:val="32"/>
          <w:szCs w:val="32"/>
        </w:rPr>
        <w:t>二级指标</w:t>
      </w:r>
      <w:r>
        <w:rPr>
          <w:rFonts w:hint="eastAsia" w:ascii="仿宋" w:hAnsi="仿宋" w:eastAsia="仿宋" w:cs="仿宋"/>
          <w:color w:val="000000"/>
          <w:kern w:val="0"/>
          <w:sz w:val="32"/>
          <w:szCs w:val="32"/>
        </w:rPr>
        <w:t>的指标分值；</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如果由于企业未统计该项指标值而造成缺项，则该项考核分值为零。</w:t>
      </w:r>
      <w:bookmarkStart w:id="39" w:name="_Toc72237305"/>
      <w:bookmarkStart w:id="40" w:name="_Toc338679771"/>
      <w:bookmarkStart w:id="41" w:name="_Toc337554357"/>
      <w:bookmarkStart w:id="42" w:name="_Toc62809470"/>
      <w:bookmarkStart w:id="43" w:name="_Toc17184942"/>
    </w:p>
    <w:p>
      <w:pPr>
        <w:pStyle w:val="2"/>
        <w:spacing w:beforeLines="50" w:afterLines="50" w:line="560" w:lineRule="exact"/>
        <w:ind w:firstLine="640" w:firstLineChars="200"/>
        <w:rPr>
          <w:rFonts w:ascii="黑体" w:hAnsi="楷体" w:eastAsia="黑体" w:cs="楷体"/>
          <w:b w:val="0"/>
          <w:bCs w:val="0"/>
          <w:sz w:val="32"/>
          <w:szCs w:val="32"/>
        </w:rPr>
      </w:pPr>
      <w:r>
        <w:rPr>
          <w:rFonts w:hint="eastAsia" w:ascii="黑体" w:hAnsi="楷体" w:eastAsia="黑体" w:cs="楷体"/>
          <w:b w:val="0"/>
          <w:bCs w:val="0"/>
          <w:sz w:val="32"/>
          <w:szCs w:val="32"/>
        </w:rPr>
        <w:t>5.2  定性评价指标的考核评分计算</w:t>
      </w:r>
      <w:bookmarkEnd w:id="39"/>
      <w:bookmarkEnd w:id="40"/>
      <w:bookmarkEnd w:id="41"/>
      <w:bookmarkEnd w:id="42"/>
      <w:bookmarkEnd w:id="43"/>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定性评价指标的考核总分值按式（4）计算：</w:t>
      </w:r>
    </w:p>
    <w:p>
      <w:pPr>
        <w:snapToGrid w:val="0"/>
        <w:jc w:val="center"/>
        <w:rPr>
          <w:rFonts w:ascii="仿宋" w:hAnsi="仿宋" w:eastAsia="仿宋" w:cs="仿宋"/>
          <w:sz w:val="32"/>
          <w:szCs w:val="32"/>
        </w:rPr>
      </w:pPr>
      <w:r>
        <w:rPr>
          <w:position w:val="-28"/>
          <w:sz w:val="24"/>
        </w:rPr>
        <w:object>
          <v:shape id="_x0000_i1025" o:spt="75" type="#_x0000_t75" style="height:36pt;width:69pt;" o:ole="t" fillcolor="#ACA899" filled="f" o:preferrelative="t" stroked="f" coordsize="21600,21600">
            <v:path/>
            <v:fill on="f" focussize="0,0"/>
            <v:stroke on="f" joinstyle="miter"/>
            <v:imagedata r:id="rId30" o:title=""/>
            <o:lock v:ext="edit" aspectratio="f"/>
            <w10:wrap type="none"/>
            <w10:anchorlock/>
          </v:shape>
          <o:OLEObject Type="Embed" ProgID="Equation.3" ShapeID="_x0000_i1025" DrawAspect="Content" ObjectID="_1468075725" r:id="rId29">
            <o:LockedField>false</o:LockedField>
          </o:OLEObject>
        </w:object>
      </w:r>
      <w:r>
        <w:rPr>
          <w:rFonts w:hint="eastAsia" w:ascii="仿宋" w:hAnsi="仿宋" w:eastAsia="仿宋" w:cs="仿宋"/>
          <w:sz w:val="32"/>
          <w:szCs w:val="32"/>
        </w:rPr>
        <w:t>…………………（4）</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式中：</w:t>
      </w:r>
    </w:p>
    <w:p>
      <w:pPr>
        <w:pStyle w:val="20"/>
        <w:spacing w:line="560" w:lineRule="exact"/>
        <w:ind w:firstLine="510"/>
        <w:rPr>
          <w:rFonts w:ascii="仿宋" w:hAnsi="仿宋" w:eastAsia="仿宋" w:cs="仿宋"/>
          <w:sz w:val="32"/>
          <w:szCs w:val="32"/>
        </w:rPr>
      </w:pPr>
      <w:bookmarkStart w:id="44" w:name="_Toc337554358"/>
      <w:r>
        <w:rPr>
          <w:rFonts w:hint="eastAsia" w:ascii="仿宋" w:hAnsi="仿宋" w:eastAsia="仿宋" w:cs="仿宋"/>
          <w:sz w:val="32"/>
          <w:szCs w:val="32"/>
        </w:rPr>
        <w:t>P</w:t>
      </w:r>
      <w:r>
        <w:rPr>
          <w:rFonts w:hint="eastAsia" w:ascii="仿宋" w:hAnsi="仿宋" w:eastAsia="仿宋" w:cs="仿宋"/>
          <w:sz w:val="32"/>
          <w:szCs w:val="32"/>
          <w:vertAlign w:val="subscript"/>
        </w:rPr>
        <w:t>2</w:t>
      </w:r>
      <w:r>
        <w:rPr>
          <w:rFonts w:hint="eastAsia" w:ascii="仿宋" w:hAnsi="仿宋" w:eastAsia="仿宋" w:cs="仿宋"/>
          <w:sz w:val="32"/>
          <w:szCs w:val="32"/>
        </w:rPr>
        <w:t>—定性评价指标的考核总分值；</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n—参与考核的定性评价二级指标的项目总数。</w:t>
      </w:r>
    </w:p>
    <w:p>
      <w:pPr>
        <w:autoSpaceDE w:val="0"/>
        <w:autoSpaceDN w:val="0"/>
        <w:adjustRightInd w:val="0"/>
        <w:spacing w:line="560" w:lineRule="exact"/>
        <w:ind w:firstLine="480"/>
        <w:rPr>
          <w:rFonts w:ascii="仿宋" w:hAnsi="仿宋" w:eastAsia="仿宋" w:cs="仿宋"/>
          <w:color w:val="000000"/>
          <w:kern w:val="0"/>
          <w:sz w:val="32"/>
          <w:szCs w:val="32"/>
        </w:rPr>
      </w:pPr>
      <w:r>
        <w:rPr>
          <w:rFonts w:hint="eastAsia" w:ascii="仿宋" w:hAnsi="仿宋" w:eastAsia="仿宋" w:cs="仿宋"/>
          <w:color w:val="000000"/>
          <w:kern w:val="0"/>
          <w:sz w:val="32"/>
          <w:szCs w:val="32"/>
        </w:rPr>
        <w:t>F</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spacing w:val="-2"/>
          <w:sz w:val="32"/>
          <w:szCs w:val="32"/>
        </w:rPr>
        <w:t>定性评价指标体系中第i项二级指标的</w:t>
      </w:r>
      <w:r>
        <w:rPr>
          <w:rFonts w:hint="eastAsia" w:ascii="仿宋" w:hAnsi="仿宋" w:eastAsia="仿宋" w:cs="仿宋"/>
          <w:color w:val="000000"/>
          <w:kern w:val="0"/>
          <w:sz w:val="32"/>
          <w:szCs w:val="32"/>
        </w:rPr>
        <w:t>评价指数；</w:t>
      </w:r>
    </w:p>
    <w:p>
      <w:pPr>
        <w:autoSpaceDE w:val="0"/>
        <w:autoSpaceDN w:val="0"/>
        <w:adjustRightInd w:val="0"/>
        <w:spacing w:line="560" w:lineRule="exact"/>
        <w:ind w:firstLine="480"/>
        <w:rPr>
          <w:rFonts w:ascii="仿宋" w:hAnsi="仿宋" w:eastAsia="仿宋" w:cs="仿宋"/>
          <w:color w:val="000000"/>
          <w:kern w:val="0"/>
          <w:sz w:val="32"/>
          <w:szCs w:val="32"/>
        </w:rPr>
      </w:pPr>
      <w:r>
        <w:rPr>
          <w:rFonts w:hint="eastAsia" w:ascii="仿宋" w:hAnsi="仿宋" w:eastAsia="仿宋" w:cs="仿宋"/>
          <w:color w:val="000000"/>
          <w:kern w:val="0"/>
          <w:sz w:val="32"/>
          <w:szCs w:val="32"/>
        </w:rPr>
        <w:t>K</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spacing w:val="-2"/>
          <w:sz w:val="32"/>
          <w:szCs w:val="32"/>
        </w:rPr>
        <w:t>定性评价指标体系中第i项二级指标</w:t>
      </w:r>
      <w:r>
        <w:rPr>
          <w:rFonts w:hint="eastAsia" w:ascii="仿宋" w:hAnsi="仿宋" w:eastAsia="仿宋" w:cs="仿宋"/>
          <w:color w:val="000000"/>
          <w:kern w:val="0"/>
          <w:sz w:val="32"/>
          <w:szCs w:val="32"/>
        </w:rPr>
        <w:t>的指标分值。</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定性评价各二级指标的单项评价指数一般情况下为1或0：单项评价指数为1即代表该项完全满足评价基准值要求，单项评价指数为0即代表该项完</w:t>
      </w:r>
      <w:bookmarkStart w:id="45" w:name="_Toc338679772"/>
      <w:r>
        <w:rPr>
          <w:rFonts w:hint="eastAsia" w:ascii="仿宋" w:hAnsi="仿宋" w:eastAsia="仿宋" w:cs="仿宋"/>
          <w:sz w:val="32"/>
          <w:szCs w:val="32"/>
        </w:rPr>
        <w:t>全不满足评价基准值要求；对于某些不能按1或0来评价的单项评价指数，可以由参与评审的专家依据实际情况按相关标准给单项评价指数评分。</w:t>
      </w:r>
    </w:p>
    <w:p>
      <w:pPr>
        <w:pStyle w:val="2"/>
        <w:spacing w:beforeLines="50" w:afterLines="50" w:line="560" w:lineRule="exact"/>
        <w:ind w:firstLine="640" w:firstLineChars="200"/>
        <w:rPr>
          <w:rFonts w:ascii="楷体" w:hAnsi="楷体" w:eastAsia="楷体" w:cs="楷体"/>
          <w:sz w:val="32"/>
          <w:szCs w:val="32"/>
        </w:rPr>
      </w:pPr>
      <w:r>
        <w:rPr>
          <w:rFonts w:hint="eastAsia" w:ascii="黑体" w:hAnsi="楷体" w:eastAsia="黑体" w:cs="楷体"/>
          <w:b w:val="0"/>
          <w:bCs w:val="0"/>
          <w:sz w:val="32"/>
          <w:szCs w:val="32"/>
        </w:rPr>
        <w:t>5.3  综合评价指标的考核评分计算</w:t>
      </w:r>
      <w:bookmarkEnd w:id="44"/>
      <w:bookmarkEnd w:id="45"/>
    </w:p>
    <w:p>
      <w:pPr>
        <w:pStyle w:val="20"/>
        <w:spacing w:afterLines="50" w:line="580" w:lineRule="exact"/>
        <w:ind w:firstLine="510"/>
        <w:rPr>
          <w:rFonts w:ascii="仿宋" w:hAnsi="仿宋" w:eastAsia="仿宋" w:cs="仿宋"/>
          <w:sz w:val="32"/>
          <w:szCs w:val="32"/>
        </w:rPr>
      </w:pPr>
      <w:r>
        <w:rPr>
          <w:rFonts w:hint="eastAsia" w:ascii="仿宋" w:hAnsi="仿宋" w:eastAsia="仿宋" w:cs="仿宋"/>
          <w:sz w:val="32"/>
          <w:szCs w:val="32"/>
        </w:rPr>
        <w:t>综合评价指数是描述和评价被考核企业在考核时间段内清洁生产总体水平的一项综合指标。预拌混凝土企业之间清洁生产综合评价指数之差可以反映企业之间清洁生产水平的总体差距。综合评价指数按式（5）计算：</w:t>
      </w:r>
    </w:p>
    <w:p>
      <w:pPr>
        <w:pStyle w:val="20"/>
        <w:spacing w:line="400" w:lineRule="exact"/>
        <w:ind w:firstLine="0"/>
        <w:jc w:val="center"/>
        <w:rPr>
          <w:rFonts w:ascii="仿宋" w:hAnsi="仿宋" w:eastAsia="仿宋" w:cs="仿宋"/>
          <w:sz w:val="32"/>
          <w:szCs w:val="32"/>
        </w:rPr>
      </w:pPr>
      <w:r>
        <w:rPr>
          <w:position w:val="-10"/>
          <w:sz w:val="24"/>
        </w:rPr>
        <w:object>
          <v:shape id="_x0000_i1026" o:spt="75" type="#_x0000_t75" style="height:20.25pt;width:81.75pt;" o:ole="t" filled="f" o:preferrelative="t" stroked="f" coordsize="21600,21600">
            <v:path/>
            <v:fill on="f" focussize="0,0"/>
            <v:stroke on="f" joinstyle="miter"/>
            <v:imagedata r:id="rId32" o:title=""/>
            <o:lock v:ext="edit" aspectratio="t"/>
            <w10:wrap type="none"/>
            <w10:anchorlock/>
          </v:shape>
          <o:OLEObject Type="Embed" ProgID="Equation.3" ShapeID="_x0000_i1026" DrawAspect="Content" ObjectID="_1468075726" r:id="rId31">
            <o:LockedField>false</o:LockedField>
          </o:OLEObject>
        </w:object>
      </w:r>
      <w:r>
        <w:rPr>
          <w:rFonts w:hint="eastAsia" w:ascii="仿宋" w:hAnsi="仿宋" w:eastAsia="仿宋" w:cs="仿宋"/>
          <w:sz w:val="32"/>
          <w:szCs w:val="32"/>
        </w:rPr>
        <w:t>…………………（5）</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式中：</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P—综合评价指数；</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α—综合评价时定量类指标采用的权重值，α取值0.6；</w:t>
      </w:r>
    </w:p>
    <w:p>
      <w:pPr>
        <w:pStyle w:val="20"/>
        <w:spacing w:line="580" w:lineRule="exact"/>
        <w:ind w:firstLine="510"/>
        <w:rPr>
          <w:rFonts w:ascii="仿宋" w:hAnsi="仿宋" w:eastAsia="仿宋" w:cs="仿宋"/>
          <w:sz w:val="32"/>
          <w:szCs w:val="32"/>
        </w:rPr>
      </w:pPr>
      <w:r>
        <w:rPr>
          <w:rFonts w:hint="eastAsia" w:ascii="仿宋" w:hAnsi="仿宋" w:eastAsia="仿宋" w:cs="仿宋"/>
          <w:iCs/>
          <w:color w:val="000000"/>
          <w:kern w:val="0"/>
          <w:sz w:val="32"/>
          <w:szCs w:val="32"/>
        </w:rPr>
        <w:t>P</w:t>
      </w:r>
      <w:r>
        <w:rPr>
          <w:rFonts w:hint="eastAsia" w:ascii="仿宋" w:hAnsi="仿宋" w:eastAsia="仿宋" w:cs="仿宋"/>
          <w:iCs/>
          <w:color w:val="000000"/>
          <w:kern w:val="0"/>
          <w:sz w:val="32"/>
          <w:szCs w:val="32"/>
          <w:vertAlign w:val="subscript"/>
        </w:rPr>
        <w:t>1</w:t>
      </w:r>
      <w:r>
        <w:rPr>
          <w:rFonts w:hint="eastAsia" w:ascii="仿宋" w:hAnsi="仿宋" w:eastAsia="仿宋" w:cs="仿宋"/>
          <w:sz w:val="32"/>
          <w:szCs w:val="32"/>
        </w:rPr>
        <w:t>—定量评价二级指标考核总分值；</w:t>
      </w:r>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β—综合评价时定性类指标采用的权重值，β取值0.4；</w:t>
      </w:r>
    </w:p>
    <w:p>
      <w:pPr>
        <w:pStyle w:val="20"/>
        <w:spacing w:line="580" w:lineRule="exact"/>
        <w:ind w:firstLine="510"/>
        <w:rPr>
          <w:rFonts w:ascii="仿宋" w:hAnsi="仿宋" w:eastAsia="仿宋" w:cs="仿宋"/>
          <w:sz w:val="32"/>
          <w:szCs w:val="32"/>
        </w:rPr>
      </w:pPr>
      <w:r>
        <w:rPr>
          <w:rFonts w:hint="eastAsia" w:ascii="仿宋" w:hAnsi="仿宋" w:eastAsia="仿宋" w:cs="仿宋"/>
          <w:iCs/>
          <w:color w:val="000000"/>
          <w:kern w:val="0"/>
          <w:sz w:val="32"/>
          <w:szCs w:val="32"/>
        </w:rPr>
        <w:t>P</w:t>
      </w:r>
      <w:r>
        <w:rPr>
          <w:rFonts w:hint="eastAsia" w:ascii="仿宋" w:hAnsi="仿宋" w:eastAsia="仿宋" w:cs="仿宋"/>
          <w:iCs/>
          <w:color w:val="000000"/>
          <w:kern w:val="0"/>
          <w:sz w:val="32"/>
          <w:szCs w:val="32"/>
          <w:vertAlign w:val="subscript"/>
        </w:rPr>
        <w:t>2</w:t>
      </w:r>
      <w:r>
        <w:rPr>
          <w:rFonts w:hint="eastAsia" w:ascii="仿宋" w:hAnsi="仿宋" w:eastAsia="仿宋" w:cs="仿宋"/>
          <w:sz w:val="32"/>
          <w:szCs w:val="32"/>
        </w:rPr>
        <w:t>—定性评价二级指标考核总分值。</w:t>
      </w:r>
    </w:p>
    <w:bookmarkEnd w:id="36"/>
    <w:bookmarkEnd w:id="37"/>
    <w:bookmarkEnd w:id="38"/>
    <w:p>
      <w:pPr>
        <w:pStyle w:val="2"/>
        <w:spacing w:beforeLines="50" w:afterLines="50" w:line="560" w:lineRule="exact"/>
        <w:ind w:firstLine="640" w:firstLineChars="200"/>
        <w:rPr>
          <w:rFonts w:ascii="楷体" w:hAnsi="楷体" w:eastAsia="楷体" w:cs="楷体"/>
          <w:sz w:val="32"/>
          <w:szCs w:val="32"/>
        </w:rPr>
      </w:pPr>
      <w:bookmarkStart w:id="46" w:name="_Toc338679773"/>
      <w:bookmarkStart w:id="47" w:name="_Toc334799230"/>
      <w:bookmarkStart w:id="48" w:name="_Toc336677490"/>
      <w:bookmarkStart w:id="49" w:name="_Toc338411113"/>
      <w:r>
        <w:rPr>
          <w:rFonts w:hint="eastAsia" w:ascii="黑体" w:hAnsi="楷体" w:eastAsia="黑体" w:cs="楷体"/>
          <w:b w:val="0"/>
          <w:bCs w:val="0"/>
          <w:sz w:val="32"/>
          <w:szCs w:val="32"/>
        </w:rPr>
        <w:t>5.4  预拌混凝土行业清洁生产企业的评定</w:t>
      </w:r>
      <w:bookmarkEnd w:id="46"/>
    </w:p>
    <w:p>
      <w:pPr>
        <w:pStyle w:val="20"/>
        <w:spacing w:line="580" w:lineRule="exact"/>
        <w:ind w:firstLine="510"/>
        <w:rPr>
          <w:rFonts w:ascii="仿宋" w:hAnsi="仿宋" w:eastAsia="仿宋" w:cs="仿宋"/>
          <w:sz w:val="32"/>
          <w:szCs w:val="32"/>
        </w:rPr>
      </w:pPr>
      <w:r>
        <w:rPr>
          <w:rFonts w:hint="eastAsia" w:ascii="仿宋" w:hAnsi="仿宋" w:eastAsia="仿宋" w:cs="仿宋"/>
          <w:sz w:val="32"/>
          <w:szCs w:val="32"/>
        </w:rPr>
        <w:t>清洁生产水平通过其评价指数P即可全面反映，本指标体系将清洁生产水平划分为两级，即清洁生产先进企业、清洁生产合格企业。根据我省行业的实际情况，不同等级清洁生产企业的综合评价指数列于表3。</w:t>
      </w:r>
    </w:p>
    <w:p>
      <w:pPr>
        <w:pStyle w:val="20"/>
        <w:spacing w:line="560" w:lineRule="exact"/>
        <w:ind w:firstLine="0"/>
        <w:jc w:val="center"/>
        <w:rPr>
          <w:rFonts w:ascii="黑体" w:hAnsi="黑体" w:eastAsia="黑体" w:cs="黑体"/>
          <w:sz w:val="30"/>
          <w:szCs w:val="30"/>
        </w:rPr>
      </w:pPr>
      <w:r>
        <w:rPr>
          <w:rFonts w:hint="eastAsia" w:ascii="黑体" w:hAnsi="黑体" w:eastAsia="黑体" w:cs="黑体"/>
          <w:sz w:val="30"/>
          <w:szCs w:val="30"/>
        </w:rPr>
        <w:t>表3  清洁生产企业水平评定</w:t>
      </w:r>
    </w:p>
    <w:tbl>
      <w:tblPr>
        <w:tblStyle w:val="48"/>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4"/>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354" w:type="dxa"/>
            <w:vAlign w:val="center"/>
          </w:tcPr>
          <w:p>
            <w:pPr>
              <w:pStyle w:val="20"/>
              <w:spacing w:line="560" w:lineRule="exact"/>
              <w:ind w:firstLine="867" w:firstLineChars="289"/>
              <w:rPr>
                <w:rFonts w:ascii="黑体" w:hAnsi="黑体" w:eastAsia="黑体" w:cs="黑体"/>
                <w:sz w:val="30"/>
                <w:szCs w:val="30"/>
              </w:rPr>
            </w:pPr>
            <w:r>
              <w:rPr>
                <w:rFonts w:hint="eastAsia" w:ascii="黑体" w:hAnsi="黑体" w:eastAsia="黑体" w:cs="黑体"/>
                <w:sz w:val="30"/>
                <w:szCs w:val="30"/>
              </w:rPr>
              <w:t>清洁生产企业等级</w:t>
            </w:r>
          </w:p>
        </w:tc>
        <w:tc>
          <w:tcPr>
            <w:tcW w:w="4446" w:type="dxa"/>
            <w:vAlign w:val="center"/>
          </w:tcPr>
          <w:p>
            <w:pPr>
              <w:pStyle w:val="20"/>
              <w:spacing w:line="560" w:lineRule="exact"/>
              <w:rPr>
                <w:rFonts w:ascii="黑体" w:hAnsi="黑体" w:eastAsia="黑体" w:cs="黑体"/>
                <w:sz w:val="30"/>
                <w:szCs w:val="30"/>
              </w:rPr>
            </w:pPr>
            <w:r>
              <w:rPr>
                <w:rFonts w:hint="eastAsia" w:ascii="黑体" w:hAnsi="黑体" w:eastAsia="黑体" w:cs="黑体"/>
                <w:sz w:val="30"/>
                <w:szCs w:val="30"/>
              </w:rPr>
              <w:t>清洁生产综合评价指数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354" w:type="dxa"/>
            <w:vAlign w:val="center"/>
          </w:tcPr>
          <w:p>
            <w:pPr>
              <w:pStyle w:val="20"/>
              <w:spacing w:line="560" w:lineRule="exact"/>
              <w:ind w:firstLine="0"/>
              <w:jc w:val="center"/>
              <w:rPr>
                <w:rFonts w:ascii="黑体" w:hAnsi="宋体" w:eastAsia="黑体"/>
                <w:sz w:val="30"/>
                <w:szCs w:val="30"/>
              </w:rPr>
            </w:pPr>
            <w:r>
              <w:rPr>
                <w:rFonts w:hint="eastAsia" w:ascii="黑体" w:hAnsi="宋体" w:eastAsia="黑体"/>
                <w:sz w:val="30"/>
                <w:szCs w:val="30"/>
              </w:rPr>
              <w:t>清洁生产先进企业</w:t>
            </w:r>
          </w:p>
        </w:tc>
        <w:tc>
          <w:tcPr>
            <w:tcW w:w="4446" w:type="dxa"/>
            <w:vAlign w:val="center"/>
          </w:tcPr>
          <w:p>
            <w:pPr>
              <w:pStyle w:val="20"/>
              <w:spacing w:line="560" w:lineRule="exact"/>
              <w:ind w:firstLine="0"/>
              <w:jc w:val="center"/>
              <w:rPr>
                <w:rFonts w:ascii="黑体" w:hAnsi="宋体" w:eastAsia="黑体"/>
                <w:sz w:val="30"/>
                <w:szCs w:val="30"/>
              </w:rPr>
            </w:pPr>
            <w:r>
              <w:rPr>
                <w:rFonts w:hint="eastAsia" w:ascii="黑体" w:hAnsi="宋体" w:eastAsia="黑体"/>
                <w:sz w:val="30"/>
                <w:szCs w:val="30"/>
              </w:rPr>
              <w:t>P≥80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354" w:type="dxa"/>
            <w:vAlign w:val="center"/>
          </w:tcPr>
          <w:p>
            <w:pPr>
              <w:pStyle w:val="20"/>
              <w:spacing w:line="560" w:lineRule="exact"/>
              <w:ind w:firstLine="0"/>
              <w:jc w:val="center"/>
              <w:rPr>
                <w:rFonts w:ascii="黑体" w:hAnsi="宋体" w:eastAsia="黑体"/>
                <w:sz w:val="30"/>
                <w:szCs w:val="30"/>
              </w:rPr>
            </w:pPr>
            <w:r>
              <w:rPr>
                <w:rFonts w:hint="eastAsia" w:ascii="黑体" w:hAnsi="宋体" w:eastAsia="黑体"/>
                <w:sz w:val="30"/>
                <w:szCs w:val="30"/>
              </w:rPr>
              <w:t>清洁生产合格企业</w:t>
            </w:r>
          </w:p>
        </w:tc>
        <w:tc>
          <w:tcPr>
            <w:tcW w:w="4446" w:type="dxa"/>
            <w:vAlign w:val="center"/>
          </w:tcPr>
          <w:p>
            <w:pPr>
              <w:pStyle w:val="20"/>
              <w:spacing w:line="560" w:lineRule="exact"/>
              <w:ind w:firstLine="0"/>
              <w:jc w:val="center"/>
              <w:rPr>
                <w:rFonts w:ascii="黑体" w:hAnsi="宋体" w:eastAsia="黑体"/>
                <w:sz w:val="30"/>
                <w:szCs w:val="30"/>
              </w:rPr>
            </w:pPr>
            <w:r>
              <w:rPr>
                <w:rFonts w:hint="eastAsia" w:ascii="黑体" w:hAnsi="宋体" w:eastAsia="黑体"/>
                <w:sz w:val="30"/>
                <w:szCs w:val="30"/>
              </w:rPr>
              <w:t>60≤P＜80</w:t>
            </w:r>
          </w:p>
        </w:tc>
      </w:tr>
    </w:tbl>
    <w:p>
      <w:pPr>
        <w:pStyle w:val="20"/>
        <w:spacing w:line="580" w:lineRule="exact"/>
        <w:ind w:firstLine="668" w:firstLineChars="209"/>
        <w:rPr>
          <w:rFonts w:ascii="仿宋" w:hAnsi="仿宋" w:eastAsia="仿宋" w:cs="仿宋"/>
          <w:sz w:val="32"/>
          <w:szCs w:val="32"/>
        </w:rPr>
      </w:pPr>
      <w:r>
        <w:rPr>
          <w:rFonts w:hint="eastAsia" w:ascii="仿宋" w:hAnsi="仿宋" w:eastAsia="仿宋" w:cs="仿宋"/>
          <w:sz w:val="32"/>
          <w:szCs w:val="32"/>
        </w:rPr>
        <w:t>按照现行环境保护政策法规以及产业政策要求，凡参评企业被地方环保主管部门认定为主要污染物排放未“达标”（指总量未达到控制指标或主要污染物排放超标），生产淘汰类产品或仍继续采用要求淘汰的设备、工艺进行生产的，则该企业不能评定为“清洁生产先进企业”、 “清洁生产合格企业”。清洁生产综合评价指数低于60分的企业，应类比本行业清洁生产先进企业，积极推行清洁生产，加大技术改造力度，强化全面管理，提高清洁生产水平。</w:t>
      </w:r>
    </w:p>
    <w:p>
      <w:pPr>
        <w:pStyle w:val="2"/>
        <w:spacing w:beforeLines="50" w:afterLines="50" w:line="560" w:lineRule="exact"/>
        <w:ind w:firstLine="640" w:firstLineChars="200"/>
        <w:rPr>
          <w:rFonts w:ascii="黑体" w:hAnsi="黑体" w:eastAsia="黑体" w:cs="黑体"/>
          <w:b w:val="0"/>
          <w:bCs w:val="0"/>
          <w:sz w:val="32"/>
          <w:szCs w:val="32"/>
        </w:rPr>
      </w:pPr>
      <w:bookmarkStart w:id="50" w:name="_Toc338679774"/>
      <w:r>
        <w:rPr>
          <w:rFonts w:hint="eastAsia" w:ascii="黑体" w:hAnsi="黑体" w:eastAsia="黑体" w:cs="黑体"/>
          <w:b w:val="0"/>
          <w:bCs w:val="0"/>
          <w:sz w:val="32"/>
          <w:szCs w:val="32"/>
        </w:rPr>
        <w:t>6  术语和</w:t>
      </w:r>
      <w:bookmarkEnd w:id="47"/>
      <w:bookmarkEnd w:id="48"/>
      <w:r>
        <w:rPr>
          <w:rFonts w:hint="eastAsia" w:ascii="黑体" w:hAnsi="黑体" w:eastAsia="黑体" w:cs="黑体"/>
          <w:b w:val="0"/>
          <w:bCs w:val="0"/>
          <w:sz w:val="32"/>
          <w:szCs w:val="32"/>
        </w:rPr>
        <w:t>指标解释</w:t>
      </w:r>
      <w:bookmarkEnd w:id="49"/>
      <w:bookmarkEnd w:id="50"/>
    </w:p>
    <w:p>
      <w:pPr>
        <w:spacing w:line="560" w:lineRule="exact"/>
        <w:ind w:firstLine="640" w:firstLineChars="200"/>
        <w:rPr>
          <w:rFonts w:ascii="楷体" w:hAnsi="楷体" w:eastAsia="楷体" w:cs="楷体"/>
          <w:sz w:val="32"/>
          <w:szCs w:val="32"/>
        </w:rPr>
      </w:pPr>
      <w:bookmarkStart w:id="51" w:name="_Toc333568118"/>
      <w:bookmarkStart w:id="52" w:name="_Toc333936104"/>
      <w:r>
        <w:rPr>
          <w:rFonts w:hint="eastAsia" w:ascii="楷体" w:hAnsi="楷体" w:eastAsia="楷体" w:cs="楷体"/>
          <w:sz w:val="32"/>
          <w:szCs w:val="32"/>
        </w:rPr>
        <w:t>（1）清洁生产</w:t>
      </w:r>
      <w:bookmarkEnd w:id="51"/>
      <w:bookmarkEnd w:id="52"/>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（2）胶凝材料或外加剂消耗偏差率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在统计期内，胶凝材料或外加剂实际消耗量与理论消耗量之间的偏差率按式（6）计算：</w:t>
      </w:r>
    </w:p>
    <w:p>
      <w:pPr>
        <w:pStyle w:val="66"/>
        <w:spacing w:line="1180" w:lineRule="exact"/>
        <w:ind w:firstLine="480"/>
        <w:jc w:val="center"/>
        <w:rPr>
          <w:rFonts w:ascii="仿宋" w:hAnsi="仿宋" w:eastAsia="仿宋" w:cs="仿宋"/>
          <w:sz w:val="32"/>
          <w:szCs w:val="32"/>
        </w:rPr>
      </w:pPr>
      <w:r>
        <w:rPr>
          <w:rFonts w:ascii="Times New Roman"/>
          <w:position w:val="-32"/>
          <w:sz w:val="24"/>
          <w:szCs w:val="24"/>
        </w:rPr>
        <w:object>
          <v:shape id="_x0000_i1027" o:spt="75" type="#_x0000_t75" style="height:42.75pt;width:84.75pt;" o:ole="t" filled="f" o:preferrelative="t" stroked="f" coordsize="21600,21600">
            <v:path/>
            <v:fill on="f" focussize="0,0"/>
            <v:stroke on="f" joinstyle="miter"/>
            <v:imagedata r:id="rId34" o:title=""/>
            <o:lock v:ext="edit" aspectratio="t"/>
            <w10:wrap type="none"/>
            <w10:anchorlock/>
          </v:shape>
          <o:OLEObject Type="Embed" ProgID="Equation.3" ShapeID="_x0000_i1027" DrawAspect="Content" ObjectID="_1468075727" r:id="rId33">
            <o:LockedField>false</o:LockedField>
          </o:OLEObject>
        </w:object>
      </w:r>
      <w:r>
        <w:rPr>
          <w:rFonts w:hint="eastAsia" w:ascii="仿宋" w:hAnsi="仿宋" w:eastAsia="仿宋" w:cs="仿宋"/>
          <w:sz w:val="32"/>
          <w:szCs w:val="32"/>
        </w:rPr>
        <w:t>………………………（6）</w:t>
      </w:r>
    </w:p>
    <w:p>
      <w:pPr>
        <w:pStyle w:val="66"/>
        <w:ind w:firstLine="480"/>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式中：L—胶凝材料或外加剂消耗偏差率，单位为%；</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vertAlign w:val="subscript"/>
        </w:rPr>
        <w:t>s</w:t>
      </w:r>
      <w:r>
        <w:rPr>
          <w:rFonts w:hint="eastAsia" w:ascii="仿宋" w:hAnsi="仿宋" w:eastAsia="仿宋" w:cs="仿宋"/>
          <w:sz w:val="32"/>
          <w:szCs w:val="32"/>
        </w:rPr>
        <w:t>—统计期内胶凝材料或外加剂的实际消耗量（以搅拌配料的电子计量为准），单位为t；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vertAlign w:val="subscript"/>
        </w:rPr>
        <w:t>L</w:t>
      </w:r>
      <w:r>
        <w:rPr>
          <w:rFonts w:hint="eastAsia" w:ascii="仿宋" w:hAnsi="仿宋" w:eastAsia="仿宋" w:cs="仿宋"/>
          <w:sz w:val="32"/>
          <w:szCs w:val="32"/>
        </w:rPr>
        <w:t>—统计期内胶凝材料或外加剂的理论消耗量（以配合比上的数据为准），单位为t。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注：当胶凝材料或外加剂多于一种时，胶凝材料或外加剂的消耗偏差率以偏差率最大的结果为评定时的评价值。</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（3）胶凝材料中矿渣粉和粉煤灰利用率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在统计期内，产品生产过程胶凝材料中矿渣粉和粉煤灰利用率按式（7）计算：</w:t>
      </w:r>
    </w:p>
    <w:p>
      <w:pPr>
        <w:pStyle w:val="66"/>
        <w:spacing w:line="1180" w:lineRule="exact"/>
        <w:ind w:firstLine="480"/>
        <w:jc w:val="center"/>
        <w:rPr>
          <w:rFonts w:ascii="仿宋" w:hAnsi="仿宋" w:eastAsia="仿宋" w:cs="仿宋"/>
          <w:sz w:val="32"/>
          <w:szCs w:val="32"/>
        </w:rPr>
      </w:pPr>
      <w:r>
        <w:rPr>
          <w:rFonts w:ascii="Times New Roman"/>
          <w:position w:val="-30"/>
          <w:sz w:val="24"/>
          <w:szCs w:val="24"/>
        </w:rPr>
        <w:object>
          <v:shape id="_x0000_i1028" o:spt="75" type="#_x0000_t75" style="height:36.75pt;width:61.5pt;" o:ole="t" filled="f" o:preferrelative="t" stroked="f" coordsize="21600,21600">
            <v:path/>
            <v:fill on="f" focussize="0,0"/>
            <v:stroke on="f" joinstyle="miter"/>
            <v:imagedata r:id="rId36" o:title=""/>
            <o:lock v:ext="edit" aspectratio="t"/>
            <w10:wrap type="none"/>
            <w10:anchorlock/>
          </v:shape>
          <o:OLEObject Type="Embed" ProgID="Equation.3" ShapeID="_x0000_i1028" DrawAspect="Content" ObjectID="_1468075728" r:id="rId35">
            <o:LockedField>false</o:LockedField>
          </o:OLEObject>
        </w:object>
      </w:r>
      <w:r>
        <w:rPr>
          <w:rFonts w:ascii="Times New Roman"/>
          <w:sz w:val="24"/>
          <w:szCs w:val="24"/>
        </w:rPr>
        <w:t>×100</w:t>
      </w:r>
      <w:r>
        <w:rPr>
          <w:rFonts w:hint="eastAsia" w:ascii="仿宋" w:hAnsi="仿宋" w:eastAsia="仿宋" w:cs="仿宋"/>
          <w:sz w:val="32"/>
          <w:szCs w:val="32"/>
        </w:rPr>
        <w:t>…………………………(7)</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s</w:t>
      </w:r>
      <w:r>
        <w:rPr>
          <w:rFonts w:hint="eastAsia" w:ascii="仿宋" w:hAnsi="仿宋" w:eastAsia="仿宋" w:cs="仿宋"/>
          <w:sz w:val="32"/>
          <w:szCs w:val="32"/>
        </w:rPr>
        <w:t>—胶凝材料中矿渣粉和粉煤灰利用率，单位为%；</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object>
          <v:shape id="_x0000_i1029" o:spt="75" type="#_x0000_t75" style="height:24pt;width:42.75pt;" o:ole="t" filled="f" o:preferrelative="t" stroked="f" coordsize="21600,21600">
            <v:path/>
            <v:fill on="f" focussize="0,0"/>
            <v:stroke on="f" joinstyle="miter"/>
            <v:imagedata r:id="rId38" o:title=""/>
            <o:lock v:ext="edit" aspectratio="t"/>
            <w10:wrap type="none"/>
            <w10:anchorlock/>
          </v:shape>
          <o:OLEObject Type="Embed" ProgID="Equation.3" ShapeID="_x0000_i1029" DrawAspect="Content" ObjectID="_1468075729" r:id="rId37">
            <o:LockedField>false</o:LockedField>
          </o:OLEObject>
        </w:object>
      </w:r>
      <w:r>
        <w:rPr>
          <w:rFonts w:hint="eastAsia" w:ascii="仿宋" w:hAnsi="仿宋" w:eastAsia="仿宋" w:cs="仿宋"/>
          <w:sz w:val="32"/>
          <w:szCs w:val="32"/>
        </w:rPr>
        <w:t>—在统计期限内，企业在生产过程中，胶凝材料中矿渣粉和粉煤灰的总量，单位为t；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M</w:t>
      </w:r>
      <w:r>
        <w:rPr>
          <w:rFonts w:hint="eastAsia" w:ascii="仿宋" w:hAnsi="仿宋" w:eastAsia="仿宋" w:cs="仿宋"/>
          <w:sz w:val="32"/>
          <w:szCs w:val="32"/>
          <w:vertAlign w:val="subscript"/>
        </w:rPr>
        <w:t>s</w:t>
      </w:r>
      <w:r>
        <w:rPr>
          <w:rFonts w:hint="eastAsia" w:ascii="仿宋" w:hAnsi="仿宋" w:eastAsia="仿宋" w:cs="仿宋"/>
          <w:sz w:val="32"/>
          <w:szCs w:val="32"/>
        </w:rPr>
        <w:t>—在统计期限内，胶凝材料实际使用总量，单位为t。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（4）原材料中工业和建筑废弃物利用率（不包括矿渣粉和粉煤灰）</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在统计期内，原材料中工业和建筑废弃物利用率按式（8）计算：</w:t>
      </w:r>
    </w:p>
    <w:p>
      <w:pPr>
        <w:pStyle w:val="66"/>
        <w:ind w:firstLine="199" w:firstLineChars="83"/>
        <w:jc w:val="center"/>
        <w:rPr>
          <w:rFonts w:ascii="Times New Roman"/>
          <w:sz w:val="24"/>
          <w:szCs w:val="24"/>
        </w:rPr>
      </w:pPr>
      <w:r>
        <w:rPr>
          <w:rFonts w:ascii="Times New Roman"/>
          <w:position w:val="-30"/>
          <w:sz w:val="24"/>
          <w:szCs w:val="24"/>
        </w:rPr>
        <w:object>
          <v:shape id="_x0000_i1030" o:spt="75" type="#_x0000_t75" style="height:36.75pt;width:62.35pt;" o:ole="t" filled="f" o:preferrelative="t" stroked="f" coordsize="21600,21600">
            <v:path/>
            <v:fill on="f" focussize="0,0"/>
            <v:stroke on="f"/>
            <v:imagedata r:id="rId40" o:title=""/>
            <o:lock v:ext="edit" aspectratio="t"/>
            <w10:wrap type="none"/>
            <w10:anchorlock/>
          </v:shape>
          <o:OLEObject Type="Embed" ProgID="Equation.3" ShapeID="_x0000_i1030" DrawAspect="Content" ObjectID="_1468075730" r:id="rId39">
            <o:LockedField>false</o:LockedField>
          </o:OLEObject>
        </w:object>
      </w:r>
      <w:r>
        <w:rPr>
          <w:rFonts w:ascii="Times New Roman"/>
          <w:sz w:val="24"/>
          <w:szCs w:val="24"/>
        </w:rPr>
        <w:t>×100</w:t>
      </w:r>
      <w:r>
        <w:rPr>
          <w:rFonts w:ascii="Times New Roman"/>
          <w:sz w:val="32"/>
          <w:szCs w:val="32"/>
        </w:rPr>
        <w:t>………………………….(8)</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w</w:t>
      </w:r>
      <w:r>
        <w:rPr>
          <w:rFonts w:hint="eastAsia" w:ascii="仿宋" w:hAnsi="仿宋" w:eastAsia="仿宋" w:cs="仿宋"/>
          <w:sz w:val="32"/>
          <w:szCs w:val="32"/>
        </w:rPr>
        <w:t>—原材料中工业和建筑废弃物利用率，单位为%；</w:t>
      </w:r>
    </w:p>
    <w:p>
      <w:pPr>
        <w:pStyle w:val="66"/>
        <w:spacing w:line="560" w:lineRule="exact"/>
        <w:ind w:firstLine="640"/>
        <w:rPr>
          <w:rFonts w:ascii="仿宋" w:hAnsi="仿宋" w:eastAsia="仿宋" w:cs="仿宋"/>
          <w:sz w:val="32"/>
          <w:szCs w:val="32"/>
        </w:rPr>
      </w:pPr>
      <w:r>
        <w:rPr>
          <w:rFonts w:hint="eastAsia" w:ascii="仿宋" w:hAnsi="仿宋" w:eastAsia="仿宋" w:cs="仿宋"/>
          <w:position w:val="-14"/>
          <w:sz w:val="32"/>
          <w:szCs w:val="32"/>
        </w:rPr>
        <w:object>
          <v:shape id="_x0000_i1031" o:spt="75" type="#_x0000_t75" style="height:24pt;width:43.95pt;" o:ole="t" filled="f" o:preferrelative="t" stroked="f" coordsize="21600,21600">
            <v:path/>
            <v:fill on="f" focussize="0,0"/>
            <v:stroke on="f"/>
            <v:imagedata r:id="rId42" o:title=""/>
            <o:lock v:ext="edit" aspectratio="t"/>
            <w10:wrap type="none"/>
            <w10:anchorlock/>
          </v:shape>
          <o:OLEObject Type="Embed" ProgID="Equation.3" ShapeID="_x0000_i1031" DrawAspect="Content" ObjectID="_1468075731" r:id="rId41">
            <o:LockedField>false</o:LockedField>
          </o:OLEObject>
        </w:object>
      </w:r>
      <w:r>
        <w:rPr>
          <w:rFonts w:hint="eastAsia" w:ascii="仿宋" w:hAnsi="仿宋" w:eastAsia="仿宋" w:cs="仿宋"/>
          <w:sz w:val="32"/>
          <w:szCs w:val="32"/>
        </w:rPr>
        <w:t>—在统计期限内，企业在生产过程中，原材料中工业和建筑废弃物使用的总量，例如采用有活性的工业废弃物（钢渣等）取代胶凝材料，采用建筑垃圾、机制砂等取代集料，单位为t；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M</w:t>
      </w:r>
      <w:r>
        <w:rPr>
          <w:rFonts w:hint="eastAsia" w:ascii="仿宋" w:hAnsi="仿宋" w:eastAsia="仿宋" w:cs="仿宋"/>
          <w:sz w:val="32"/>
          <w:szCs w:val="32"/>
          <w:vertAlign w:val="subscript"/>
        </w:rPr>
        <w:t>Y</w:t>
      </w:r>
      <w:r>
        <w:rPr>
          <w:rFonts w:hint="eastAsia" w:ascii="仿宋" w:hAnsi="仿宋" w:eastAsia="仿宋" w:cs="仿宋"/>
          <w:sz w:val="32"/>
          <w:szCs w:val="32"/>
        </w:rPr>
        <w:t>—在统计期限内，生产中原材料的实际使用总量，单位为t。</w:t>
      </w:r>
    </w:p>
    <w:p>
      <w:pPr>
        <w:pStyle w:val="66"/>
        <w:spacing w:line="400" w:lineRule="exact"/>
        <w:ind w:firstLine="425" w:firstLineChars="133"/>
        <w:rPr>
          <w:rFonts w:ascii="楷体" w:hAnsi="楷体" w:eastAsia="楷体" w:cs="楷体"/>
          <w:kern w:val="2"/>
          <w:sz w:val="32"/>
          <w:szCs w:val="32"/>
        </w:rPr>
      </w:pPr>
      <w:r>
        <w:rPr>
          <w:rFonts w:hint="eastAsia" w:ascii="楷体" w:hAnsi="楷体" w:eastAsia="楷体" w:cs="楷体"/>
          <w:kern w:val="2"/>
          <w:sz w:val="32"/>
          <w:szCs w:val="32"/>
        </w:rPr>
        <w:t>（5）单位产品生产新鲜水用量</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在统计期内，每立方米产品生产所消耗的新鲜水用量（不包括重复使用和循环使用的水量）按式（9）计算：</w:t>
      </w:r>
    </w:p>
    <w:p>
      <w:pPr>
        <w:pStyle w:val="66"/>
        <w:tabs>
          <w:tab w:val="center" w:pos="4612"/>
          <w:tab w:val="left" w:pos="7105"/>
        </w:tabs>
        <w:spacing w:line="1000" w:lineRule="exact"/>
        <w:ind w:firstLine="0" w:firstLineChars="0"/>
        <w:jc w:val="center"/>
        <w:rPr>
          <w:rFonts w:ascii="仿宋" w:hAnsi="仿宋" w:eastAsia="仿宋" w:cs="仿宋"/>
          <w:sz w:val="32"/>
          <w:szCs w:val="32"/>
        </w:rPr>
      </w:pPr>
      <w:r>
        <w:rPr>
          <w:rFonts w:ascii="Times New Roman"/>
          <w:position w:val="-28"/>
          <w:sz w:val="24"/>
          <w:szCs w:val="24"/>
        </w:rPr>
        <w:object>
          <v:shape id="_x0000_i1032" o:spt="75" type="#_x0000_t75" style="height:40.5pt;width:36pt;" o:ole="t" filled="f" o:preferrelative="t" stroked="f" coordsize="21600,21600">
            <v:path/>
            <v:fill on="f" focussize="0,0"/>
            <v:stroke on="f" joinstyle="miter"/>
            <v:imagedata r:id="rId44" o:title=""/>
            <o:lock v:ext="edit" aspectratio="t"/>
            <w10:wrap type="none"/>
            <w10:anchorlock/>
          </v:shape>
          <o:OLEObject Type="Embed" ProgID="Equation.3" ShapeID="_x0000_i1032" DrawAspect="Content" ObjectID="_1468075732" r:id="rId43">
            <o:LockedField>false</o:LockedField>
          </o:OLEObject>
        </w:object>
      </w:r>
      <w:r>
        <w:rPr>
          <w:rFonts w:hint="eastAsia" w:ascii="仿宋" w:hAnsi="仿宋" w:eastAsia="仿宋" w:cs="仿宋"/>
          <w:sz w:val="32"/>
          <w:szCs w:val="32"/>
        </w:rPr>
        <w:t>………………………(9)</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t>V—生产每立方产</w:t>
      </w:r>
      <w:r>
        <w:rPr>
          <w:rFonts w:hint="eastAsia" w:ascii="仿宋" w:hAnsi="仿宋" w:eastAsia="仿宋" w:cs="仿宋"/>
          <w:color w:val="000000" w:themeColor="text1"/>
          <w:sz w:val="32"/>
          <w:szCs w:val="32"/>
        </w:rPr>
        <w:t>品的新鲜水用量，单位为kg/m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S—在统计期限内，企业在生产过程中取新鲜水量总和，单位为kg；</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Q—在统计期限内，企业产品总量，单位为m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注：当水的计量单位为立方米时，应换算成质量单位，取水的密度为1000</w:t>
      </w:r>
      <w:r>
        <w:rPr>
          <w:rFonts w:hint="eastAsia" w:ascii="仿宋" w:hAnsi="仿宋" w:eastAsia="仿宋" w:cs="仿宋"/>
          <w:color w:val="000000" w:themeColor="text1"/>
          <w:sz w:val="32"/>
          <w:szCs w:val="32"/>
        </w:rPr>
        <w:t>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400" w:lineRule="exact"/>
        <w:ind w:firstLine="425" w:firstLineChars="133"/>
        <w:rPr>
          <w:rFonts w:ascii="楷体" w:hAnsi="楷体" w:eastAsia="楷体" w:cs="楷体"/>
          <w:kern w:val="2"/>
          <w:sz w:val="32"/>
          <w:szCs w:val="32"/>
        </w:rPr>
      </w:pPr>
      <w:r>
        <w:rPr>
          <w:rFonts w:hint="eastAsia" w:ascii="楷体" w:hAnsi="楷体" w:eastAsia="楷体" w:cs="楷体"/>
          <w:kern w:val="2"/>
          <w:sz w:val="32"/>
          <w:szCs w:val="32"/>
        </w:rPr>
        <w:t>（6）单位产品生产电耗</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在统计期内，每立方米产品生产所消耗的电量按式（10）计算：</w:t>
      </w:r>
    </w:p>
    <w:p>
      <w:pPr>
        <w:pStyle w:val="66"/>
        <w:tabs>
          <w:tab w:val="center" w:pos="4612"/>
          <w:tab w:val="left" w:pos="7105"/>
        </w:tabs>
        <w:spacing w:line="1000" w:lineRule="exact"/>
        <w:ind w:firstLine="0" w:firstLineChars="0"/>
        <w:jc w:val="center"/>
        <w:rPr>
          <w:rFonts w:ascii="仿宋" w:hAnsi="仿宋" w:eastAsia="仿宋" w:cs="仿宋"/>
          <w:sz w:val="32"/>
          <w:szCs w:val="32"/>
        </w:rPr>
      </w:pPr>
      <w:r>
        <w:rPr>
          <w:rFonts w:ascii="Times New Roman"/>
          <w:position w:val="-28"/>
          <w:sz w:val="24"/>
          <w:szCs w:val="24"/>
        </w:rPr>
        <w:object>
          <v:shape id="_x0000_i1033" o:spt="75" type="#_x0000_t75" style="height:40.5pt;width:52.3pt;" o:ole="t" filled="f" o:preferrelative="t" stroked="f" coordsize="21600,21600">
            <v:path/>
            <v:fill on="f" focussize="0,0"/>
            <v:stroke on="f"/>
            <v:imagedata r:id="rId46" o:title=""/>
            <o:lock v:ext="edit" aspectratio="t"/>
            <w10:wrap type="none"/>
            <w10:anchorlock/>
          </v:shape>
          <o:OLEObject Type="Embed" ProgID="Equation.3" ShapeID="_x0000_i1033" DrawAspect="Content" ObjectID="_1468075733" r:id="rId45">
            <o:LockedField>false</o:LockedField>
          </o:OLEObject>
        </w:object>
      </w:r>
      <w:r>
        <w:rPr>
          <w:rFonts w:hint="eastAsia" w:ascii="仿宋" w:hAnsi="仿宋" w:eastAsia="仿宋" w:cs="仿宋"/>
          <w:sz w:val="32"/>
          <w:szCs w:val="32"/>
        </w:rPr>
        <w:t>………………………(10)</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t>E</w:t>
      </w:r>
      <w:r>
        <w:rPr>
          <w:rFonts w:hint="eastAsia" w:ascii="仿宋" w:hAnsi="仿宋" w:eastAsia="仿宋" w:cs="仿宋"/>
          <w:sz w:val="32"/>
          <w:szCs w:val="32"/>
          <w:vertAlign w:val="subscript"/>
        </w:rPr>
        <w:t>d</w:t>
      </w:r>
      <w:r>
        <w:rPr>
          <w:rFonts w:hint="eastAsia" w:ascii="仿宋" w:hAnsi="仿宋" w:eastAsia="仿宋" w:cs="仿宋"/>
          <w:sz w:val="32"/>
          <w:szCs w:val="32"/>
        </w:rPr>
        <w:t>—生产每立方产品</w:t>
      </w:r>
      <w:r>
        <w:rPr>
          <w:rFonts w:hint="eastAsia" w:ascii="仿宋" w:hAnsi="仿宋" w:eastAsia="仿宋" w:cs="仿宋"/>
          <w:color w:val="000000" w:themeColor="text1"/>
          <w:sz w:val="32"/>
          <w:szCs w:val="32"/>
        </w:rPr>
        <w:t>的用电量，单位为kW·h/m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D—在统计期限内，企业在生产过程中耗电总量，单位为kW·h；</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Q—在统计期限内，企业产品总量，单位为m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400" w:lineRule="exact"/>
        <w:ind w:firstLine="425" w:firstLineChars="133"/>
        <w:rPr>
          <w:rFonts w:ascii="楷体" w:hAnsi="楷体" w:eastAsia="楷体" w:cs="楷体"/>
          <w:color w:val="000000" w:themeColor="text1"/>
          <w:kern w:val="2"/>
          <w:sz w:val="32"/>
          <w:szCs w:val="32"/>
        </w:rPr>
      </w:pPr>
      <w:r>
        <w:rPr>
          <w:rFonts w:hint="eastAsia" w:ascii="楷体" w:hAnsi="楷体" w:eastAsia="楷体" w:cs="楷体"/>
          <w:color w:val="000000" w:themeColor="text1"/>
          <w:kern w:val="2"/>
          <w:sz w:val="32"/>
          <w:szCs w:val="32"/>
        </w:rPr>
        <w:t>（7）单位产品生产油耗</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在统计期内，单位产品消耗的柴油量按式（11）、（12）计算：</w:t>
      </w:r>
    </w:p>
    <w:p>
      <w:pPr>
        <w:pStyle w:val="66"/>
        <w:tabs>
          <w:tab w:val="center" w:pos="4612"/>
          <w:tab w:val="left" w:pos="7105"/>
        </w:tabs>
        <w:spacing w:line="1000" w:lineRule="exact"/>
        <w:ind w:firstLine="1867" w:firstLineChars="778"/>
        <w:jc w:val="left"/>
        <w:rPr>
          <w:rFonts w:ascii="仿宋" w:hAnsi="仿宋" w:eastAsia="仿宋" w:cs="仿宋"/>
          <w:sz w:val="32"/>
          <w:szCs w:val="32"/>
        </w:rPr>
      </w:pPr>
      <w:r>
        <w:rPr>
          <w:rFonts w:ascii="Times New Roman"/>
          <w:position w:val="-28"/>
          <w:sz w:val="24"/>
          <w:szCs w:val="24"/>
        </w:rPr>
        <w:object>
          <v:shape id="_x0000_i1034" o:spt="75" type="#_x0000_t75" style="height:33pt;width:43.55pt;" o:ole="t" filled="f" o:preferrelative="t" stroked="f" coordsize="21600,21600">
            <v:path/>
            <v:fill on="f" focussize="0,0"/>
            <v:stroke on="f"/>
            <v:imagedata r:id="rId48" o:title=""/>
            <o:lock v:ext="edit" aspectratio="t"/>
            <w10:wrap type="none"/>
            <w10:anchorlock/>
          </v:shape>
          <o:OLEObject Type="Embed" ProgID="Equation.3" ShapeID="_x0000_i1034" DrawAspect="Content" ObjectID="_1468075734" r:id="rId47">
            <o:LockedField>false</o:LockedField>
          </o:OLEObject>
        </w:object>
      </w:r>
      <w:r>
        <w:rPr>
          <w:rFonts w:hint="eastAsia" w:ascii="仿宋" w:hAnsi="仿宋" w:eastAsia="仿宋" w:cs="仿宋"/>
          <w:sz w:val="32"/>
          <w:szCs w:val="32"/>
        </w:rPr>
        <w:t>………………………(11)</w:t>
      </w:r>
    </w:p>
    <w:p>
      <w:pPr>
        <w:pStyle w:val="66"/>
        <w:tabs>
          <w:tab w:val="center" w:pos="4612"/>
          <w:tab w:val="left" w:pos="7105"/>
        </w:tabs>
        <w:spacing w:line="1000" w:lineRule="exact"/>
        <w:ind w:firstLine="1867" w:firstLineChars="778"/>
        <w:jc w:val="left"/>
        <w:rPr>
          <w:rFonts w:ascii="仿宋" w:hAnsi="仿宋" w:eastAsia="仿宋" w:cs="仿宋"/>
          <w:sz w:val="32"/>
          <w:szCs w:val="32"/>
        </w:rPr>
      </w:pPr>
      <w:r>
        <w:rPr>
          <w:rFonts w:ascii="Times New Roman"/>
          <w:position w:val="-28"/>
          <w:sz w:val="24"/>
          <w:szCs w:val="24"/>
        </w:rPr>
        <w:object>
          <v:shape id="_x0000_i1035" o:spt="75" type="#_x0000_t75" style="height:33pt;width:46.8pt;" o:ole="t" filled="f" o:preferrelative="t" stroked="f" coordsize="21600,21600">
            <v:path/>
            <v:fill on="f" focussize="0,0"/>
            <v:stroke on="f"/>
            <v:imagedata r:id="rId50" o:title=""/>
            <o:lock v:ext="edit" aspectratio="t"/>
            <w10:wrap type="none"/>
            <w10:anchorlock/>
          </v:shape>
          <o:OLEObject Type="Embed" ProgID="Equation.3" ShapeID="_x0000_i1035" DrawAspect="Content" ObjectID="_1468075735" r:id="rId49">
            <o:LockedField>false</o:LockedField>
          </o:OLEObject>
        </w:object>
      </w:r>
      <w:r>
        <w:rPr>
          <w:rFonts w:hint="eastAsia" w:ascii="仿宋" w:hAnsi="仿宋" w:eastAsia="仿宋" w:cs="仿宋"/>
          <w:sz w:val="32"/>
          <w:szCs w:val="32"/>
        </w:rPr>
        <w:t>………………………(12)</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E</w:t>
      </w:r>
      <w:r>
        <w:rPr>
          <w:rFonts w:hint="eastAsia" w:ascii="仿宋" w:hAnsi="仿宋" w:eastAsia="仿宋" w:cs="仿宋"/>
          <w:sz w:val="32"/>
          <w:szCs w:val="32"/>
          <w:vertAlign w:val="subscript"/>
        </w:rPr>
        <w:t>y1</w:t>
      </w:r>
      <w:r>
        <w:rPr>
          <w:rFonts w:hint="eastAsia" w:ascii="仿宋" w:hAnsi="仿宋" w:eastAsia="仿宋" w:cs="仿宋"/>
          <w:sz w:val="32"/>
          <w:szCs w:val="32"/>
        </w:rPr>
        <w:t>—单位产品（泵车、铲车）消耗的柴油量，</w:t>
      </w:r>
      <w:r>
        <w:rPr>
          <w:rFonts w:hint="eastAsia" w:ascii="仿宋" w:hAnsi="仿宋" w:eastAsia="仿宋" w:cs="仿宋"/>
          <w:color w:val="000000" w:themeColor="text1"/>
          <w:sz w:val="32"/>
          <w:szCs w:val="32"/>
        </w:rPr>
        <w:t>单位为L/m</w:t>
      </w:r>
      <w:r>
        <w:rPr>
          <w:rFonts w:hint="eastAsia" w:ascii="仿宋" w:hAnsi="仿宋" w:eastAsia="仿宋" w:cs="仿宋"/>
          <w:color w:val="000000" w:themeColor="text1"/>
          <w:sz w:val="32"/>
          <w:szCs w:val="32"/>
          <w:vertAlign w:val="superscript"/>
        </w:rPr>
        <w:t>3</w:t>
      </w:r>
      <w:r>
        <w:rPr>
          <w:rFonts w:hint="eastAsia" w:ascii="仿宋" w:hAnsi="仿宋" w:eastAsia="仿宋" w:cs="仿宋"/>
          <w:sz w:val="32"/>
          <w:szCs w:val="32"/>
        </w:rPr>
        <w: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Y1—在统计期限内，企业在产品生产和泵送全过程中车辆消耗的柴油总量，包括混凝土砂石上料车辆、混凝土泵送车辆，单位为L；</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E</w:t>
      </w:r>
      <w:r>
        <w:rPr>
          <w:rFonts w:hint="eastAsia" w:ascii="仿宋" w:hAnsi="仿宋" w:eastAsia="仿宋" w:cs="仿宋"/>
          <w:sz w:val="32"/>
          <w:szCs w:val="32"/>
          <w:vertAlign w:val="subscript"/>
        </w:rPr>
        <w:t>y2</w:t>
      </w:r>
      <w:r>
        <w:rPr>
          <w:rFonts w:hint="eastAsia" w:ascii="仿宋" w:hAnsi="仿宋" w:eastAsia="仿宋" w:cs="仿宋"/>
          <w:sz w:val="32"/>
          <w:szCs w:val="32"/>
        </w:rPr>
        <w:t>—单位产品搅拌车公里运输消耗的柴油量，单位为</w:t>
      </w:r>
      <w:r>
        <w:rPr>
          <w:rFonts w:hint="eastAsia" w:ascii="仿宋" w:hAnsi="仿宋" w:eastAsia="仿宋" w:cs="仿宋"/>
          <w:color w:val="000000" w:themeColor="text1"/>
          <w:sz w:val="32"/>
          <w:szCs w:val="32"/>
        </w:rPr>
        <w:t>L/（m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·km）；</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t>Y2—在统计期</w:t>
      </w:r>
      <w:r>
        <w:rPr>
          <w:rFonts w:hint="eastAsia" w:ascii="仿宋" w:hAnsi="仿宋" w:eastAsia="仿宋" w:cs="仿宋"/>
          <w:color w:val="000000" w:themeColor="text1"/>
          <w:sz w:val="32"/>
          <w:szCs w:val="32"/>
        </w:rPr>
        <w:t>限内，企业在产品生产、运输全过程中车辆单位公里消耗的柴油总量，包括混凝土运输车辆和生产辅助运输车辆（工具车等），单位为L/km；</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Q—在统计期限内，企业产品产量，单位为m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楷体" w:hAnsi="楷体" w:eastAsia="楷体" w:cs="楷体"/>
          <w:color w:val="000000" w:themeColor="text1"/>
          <w:kern w:val="2"/>
          <w:sz w:val="32"/>
          <w:szCs w:val="32"/>
        </w:rPr>
      </w:pPr>
      <w:r>
        <w:rPr>
          <w:rFonts w:hint="eastAsia" w:ascii="楷体" w:hAnsi="楷体" w:eastAsia="楷体" w:cs="楷体"/>
          <w:color w:val="000000" w:themeColor="text1"/>
          <w:kern w:val="2"/>
          <w:sz w:val="32"/>
          <w:szCs w:val="32"/>
        </w:rPr>
        <w:t>（8）产品的强度标准差</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强度标准差按式（13）计算，每一个配合比以月为单位进行计算。对于每一个配合比产品，样本容量不得小于10组，对于样本容量小于10组的产品不予评价。</w:t>
      </w:r>
    </w:p>
    <w:p>
      <w:pPr>
        <w:pStyle w:val="66"/>
        <w:tabs>
          <w:tab w:val="center" w:pos="4612"/>
          <w:tab w:val="left" w:pos="7105"/>
        </w:tabs>
        <w:spacing w:line="1140" w:lineRule="exact"/>
        <w:ind w:firstLine="0" w:firstLineChars="0"/>
        <w:jc w:val="center"/>
        <w:rPr>
          <w:rFonts w:ascii="仿宋" w:hAnsi="仿宋" w:eastAsia="仿宋" w:cs="仿宋"/>
          <w:sz w:val="32"/>
          <w:szCs w:val="32"/>
        </w:rPr>
      </w:pPr>
      <w:r>
        <w:rPr>
          <w:rFonts w:ascii="Times New Roman"/>
          <w:position w:val="-26"/>
          <w:sz w:val="24"/>
          <w:szCs w:val="24"/>
        </w:rPr>
        <w:object>
          <v:shape id="_x0000_i1036" o:spt="75" type="#_x0000_t75" style="height:51.75pt;width:127.85pt;" o:ole="t" filled="f" o:preferrelative="t" stroked="f" coordsize="21600,21600">
            <v:path/>
            <v:fill on="f" focussize="0,0"/>
            <v:stroke on="f"/>
            <v:imagedata r:id="rId52" o:title=""/>
            <o:lock v:ext="edit" aspectratio="t"/>
            <w10:wrap type="none"/>
            <w10:anchorlock/>
          </v:shape>
          <o:OLEObject Type="Embed" ProgID="Equation.3" ShapeID="_x0000_i1036" DrawAspect="Content" ObjectID="_1468075736" r:id="rId51">
            <o:LockedField>false</o:LockedField>
          </o:OLEObject>
        </w:object>
      </w:r>
      <w:r>
        <w:rPr>
          <w:rFonts w:hint="eastAsia" w:ascii="仿宋" w:hAnsi="仿宋" w:eastAsia="仿宋" w:cs="仿宋"/>
          <w:sz w:val="32"/>
          <w:szCs w:val="32"/>
        </w:rPr>
        <w:t>………………（13）</w:t>
      </w:r>
    </w:p>
    <w:p>
      <w:pPr>
        <w:pStyle w:val="66"/>
        <w:ind w:firstLine="480"/>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σ—产品的强度标准差，MPa；</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n—1个月内的试件组数，MPa；</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mf</w:t>
      </w:r>
      <w:r>
        <w:rPr>
          <w:rFonts w:hint="eastAsia" w:ascii="仿宋" w:hAnsi="仿宋" w:eastAsia="仿宋" w:cs="仿宋"/>
          <w:sz w:val="32"/>
          <w:szCs w:val="32"/>
          <w:vertAlign w:val="subscript"/>
        </w:rPr>
        <w:t>cu</w:t>
      </w:r>
      <w:r>
        <w:rPr>
          <w:rFonts w:hint="eastAsia" w:ascii="仿宋" w:hAnsi="仿宋" w:eastAsia="仿宋" w:cs="仿宋"/>
          <w:sz w:val="32"/>
          <w:szCs w:val="32"/>
        </w:rPr>
        <w:t>—1个月内产品某一强度等级n组试件的平均值，MPa；</w:t>
      </w:r>
    </w:p>
    <w:p>
      <w:pPr>
        <w:pStyle w:val="66"/>
        <w:spacing w:line="560" w:lineRule="exact"/>
        <w:ind w:firstLine="640"/>
        <w:rPr>
          <w:rFonts w:ascii="楷体" w:hAnsi="楷体" w:eastAsia="楷体" w:cs="楷体"/>
          <w:kern w:val="2"/>
          <w:sz w:val="32"/>
          <w:szCs w:val="32"/>
        </w:rPr>
      </w:pPr>
      <w:r>
        <w:rPr>
          <w:rFonts w:hint="eastAsia" w:ascii="仿宋" w:hAnsi="仿宋" w:eastAsia="仿宋" w:cs="仿宋"/>
          <w:sz w:val="32"/>
          <w:szCs w:val="32"/>
          <w:vertAlign w:val="baseline"/>
          <w:lang w:val="en-US" w:eastAsia="zh-CN"/>
        </w:rPr>
        <w:t>f</w:t>
      </w:r>
      <w:r>
        <w:rPr>
          <w:rFonts w:hint="eastAsia" w:ascii="仿宋" w:hAnsi="仿宋" w:eastAsia="仿宋" w:cs="仿宋"/>
          <w:sz w:val="32"/>
          <w:szCs w:val="32"/>
          <w:vertAlign w:val="subscript"/>
        </w:rPr>
        <w:t>cu</w:t>
      </w:r>
      <w:r>
        <w:rPr>
          <w:rFonts w:hint="eastAsia" w:ascii="仿宋" w:hAnsi="仿宋" w:eastAsia="仿宋" w:cs="仿宋"/>
          <w:sz w:val="32"/>
          <w:szCs w:val="32"/>
          <w:vertAlign w:val="subscript"/>
          <w:lang w:val="en-US" w:eastAsia="zh-CN"/>
        </w:rPr>
        <w:t>,</w:t>
      </w:r>
      <w:r>
        <w:rPr>
          <w:rFonts w:hint="eastAsia" w:ascii="仿宋" w:hAnsi="仿宋" w:eastAsia="仿宋" w:cs="仿宋"/>
          <w:sz w:val="32"/>
          <w:szCs w:val="32"/>
          <w:vertAlign w:val="subscript"/>
        </w:rPr>
        <w:t>i</w:t>
      </w:r>
      <w:r>
        <w:rPr>
          <w:rFonts w:hint="eastAsia" w:ascii="仿宋" w:hAnsi="仿宋" w:eastAsia="仿宋" w:cs="仿宋"/>
          <w:sz w:val="32"/>
          <w:szCs w:val="32"/>
        </w:rPr>
        <w:t>—1个月内该强度等级产品中第i组试件的强度代表值，MPa。</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（9）产品出厂坍落度检验一次合格率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在统计期内，产品生产的出厂坍落度检验一次合格率按式（14）计算：</w:t>
      </w:r>
    </w:p>
    <w:p>
      <w:pPr>
        <w:pStyle w:val="66"/>
        <w:tabs>
          <w:tab w:val="center" w:pos="4612"/>
          <w:tab w:val="left" w:pos="7105"/>
        </w:tabs>
        <w:spacing w:line="1000" w:lineRule="exact"/>
        <w:ind w:firstLine="0" w:firstLineChars="0"/>
        <w:jc w:val="center"/>
        <w:rPr>
          <w:rFonts w:ascii="仿宋" w:hAnsi="仿宋" w:eastAsia="仿宋" w:cs="仿宋"/>
          <w:sz w:val="32"/>
          <w:szCs w:val="32"/>
        </w:rPr>
      </w:pPr>
      <w:r>
        <w:rPr>
          <w:rFonts w:ascii="Times New Roman"/>
          <w:position w:val="-28"/>
          <w:sz w:val="24"/>
          <w:szCs w:val="24"/>
        </w:rPr>
        <w:object>
          <v:shape id="_x0000_i1037" o:spt="75" type="#_x0000_t75" style="height:38.5pt;width:53.4pt;" o:ole="t" filled="f" o:preferrelative="t" stroked="f" coordsize="21600,21600">
            <v:path/>
            <v:fill on="f" focussize="0,0"/>
            <v:stroke on="f"/>
            <v:imagedata r:id="rId54" o:title=""/>
            <o:lock v:ext="edit" aspectratio="t"/>
            <w10:wrap type="none"/>
            <w10:anchorlock/>
          </v:shape>
          <o:OLEObject Type="Embed" ProgID="Equation.3" ShapeID="_x0000_i1037" DrawAspect="Content" ObjectID="_1468075737" r:id="rId53">
            <o:LockedField>false</o:LockedField>
          </o:OLEObject>
        </w:object>
      </w:r>
      <w:r>
        <w:rPr>
          <w:rFonts w:ascii="Times New Roman"/>
          <w:sz w:val="24"/>
          <w:szCs w:val="24"/>
        </w:rPr>
        <w:t>×100</w:t>
      </w:r>
      <w:r>
        <w:rPr>
          <w:rFonts w:hint="eastAsia" w:ascii="仿宋" w:hAnsi="仿宋" w:eastAsia="仿宋" w:cs="仿宋"/>
          <w:sz w:val="32"/>
          <w:szCs w:val="32"/>
        </w:rPr>
        <w:t>……………………(14)</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c</w:t>
      </w:r>
      <w:r>
        <w:rPr>
          <w:rFonts w:hint="eastAsia" w:ascii="仿宋" w:hAnsi="仿宋" w:eastAsia="仿宋" w:cs="仿宋"/>
          <w:sz w:val="32"/>
          <w:szCs w:val="32"/>
        </w:rPr>
        <w:t>—生产产品出厂坍落度检验一次合格率，单位为%；</w:t>
      </w:r>
    </w:p>
    <w:p>
      <w:pPr>
        <w:pStyle w:val="66"/>
        <w:spacing w:line="560" w:lineRule="exact"/>
        <w:ind w:firstLine="640"/>
        <w:rPr>
          <w:rFonts w:ascii="仿宋" w:hAnsi="仿宋" w:eastAsia="仿宋" w:cs="仿宋"/>
          <w:sz w:val="32"/>
          <w:szCs w:val="32"/>
        </w:rPr>
      </w:pPr>
      <w:r>
        <w:rPr>
          <w:rFonts w:hint="eastAsia" w:ascii="仿宋" w:hAnsi="仿宋" w:eastAsia="仿宋" w:cs="仿宋"/>
          <w:position w:val="-14"/>
          <w:sz w:val="32"/>
          <w:szCs w:val="32"/>
        </w:rPr>
        <w:object>
          <v:shape id="_x0000_i1038" o:spt="75" type="#_x0000_t75" style="height:24pt;width:36.9pt;" o:ole="t" filled="f" o:preferrelative="t" stroked="f" coordsize="21600,21600">
            <v:path/>
            <v:fill on="f" focussize="0,0"/>
            <v:stroke on="f"/>
            <v:imagedata r:id="rId56" o:title=""/>
            <o:lock v:ext="edit" aspectratio="t"/>
            <w10:wrap type="none"/>
            <w10:anchorlock/>
          </v:shape>
          <o:OLEObject Type="Embed" ProgID="Equation.3" ShapeID="_x0000_i1038" DrawAspect="Content" ObjectID="_1468075738" r:id="rId55">
            <o:LockedField>false</o:LockedField>
          </o:OLEObject>
        </w:object>
      </w:r>
      <w:r>
        <w:rPr>
          <w:rFonts w:hint="eastAsia" w:ascii="仿宋" w:hAnsi="仿宋" w:eastAsia="仿宋" w:cs="仿宋"/>
          <w:sz w:val="32"/>
          <w:szCs w:val="32"/>
        </w:rPr>
        <w:t>—在统计期限内，企业产品出厂检验一次合格率的总量，单位为m</w:t>
      </w:r>
      <w:r>
        <w:rPr>
          <w:rFonts w:hint="eastAsia" w:ascii="仿宋" w:hAnsi="仿宋" w:eastAsia="仿宋" w:cs="仿宋"/>
          <w:sz w:val="32"/>
          <w:szCs w:val="32"/>
          <w:vertAlign w:val="superscript"/>
        </w:rPr>
        <w:t>3</w:t>
      </w:r>
      <w:r>
        <w:rPr>
          <w:rFonts w:hint="eastAsia" w:ascii="仿宋" w:hAnsi="仿宋" w:eastAsia="仿宋" w:cs="仿宋"/>
          <w:sz w:val="32"/>
          <w:szCs w:val="32"/>
        </w:rPr>
        <w:t>；</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Q—在统计期限内，企业产品</w:t>
      </w:r>
      <w:r>
        <w:rPr>
          <w:rFonts w:hint="eastAsia" w:ascii="仿宋" w:hAnsi="仿宋" w:eastAsia="仿宋" w:cs="仿宋"/>
          <w:color w:val="000000" w:themeColor="text1"/>
          <w:sz w:val="32"/>
          <w:szCs w:val="32"/>
        </w:rPr>
        <w:t>产量，单位为m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（10）产品质量合格保证率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在统计期内，产品生产的质量保证率按式（15）计算：</w:t>
      </w:r>
    </w:p>
    <w:p>
      <w:pPr>
        <w:pStyle w:val="66"/>
        <w:tabs>
          <w:tab w:val="center" w:pos="4612"/>
          <w:tab w:val="left" w:pos="7105"/>
        </w:tabs>
        <w:spacing w:line="1000" w:lineRule="exact"/>
        <w:ind w:firstLine="0" w:firstLineChars="0"/>
        <w:jc w:val="center"/>
        <w:rPr>
          <w:rFonts w:ascii="仿宋" w:hAnsi="仿宋" w:eastAsia="仿宋" w:cs="仿宋"/>
          <w:sz w:val="32"/>
          <w:szCs w:val="32"/>
        </w:rPr>
      </w:pPr>
      <w:r>
        <w:rPr>
          <w:rFonts w:ascii="Times New Roman"/>
          <w:position w:val="-28"/>
          <w:sz w:val="24"/>
          <w:szCs w:val="24"/>
        </w:rPr>
        <w:object>
          <v:shape id="_x0000_i1039" o:spt="75" type="#_x0000_t75" style="height:36.75pt;width:42.75pt;" o:ole="t" filled="f" o:preferrelative="t" stroked="f" coordsize="21600,21600">
            <v:path/>
            <v:fill on="f" focussize="0,0"/>
            <v:stroke on="f"/>
            <v:imagedata r:id="rId58" o:title=""/>
            <o:lock v:ext="edit" aspectratio="t"/>
            <w10:wrap type="none"/>
            <w10:anchorlock/>
          </v:shape>
          <o:OLEObject Type="Embed" ProgID="Equation.3" ShapeID="_x0000_i1039" DrawAspect="Content" ObjectID="_1468075739" r:id="rId57">
            <o:LockedField>false</o:LockedField>
          </o:OLEObject>
        </w:object>
      </w:r>
      <w:r>
        <w:rPr>
          <w:rFonts w:ascii="Times New Roman"/>
          <w:sz w:val="24"/>
          <w:szCs w:val="24"/>
        </w:rPr>
        <w:t>×100</w:t>
      </w:r>
      <w:r>
        <w:rPr>
          <w:rFonts w:hint="eastAsia" w:ascii="仿宋" w:hAnsi="仿宋" w:eastAsia="仿宋" w:cs="仿宋"/>
          <w:sz w:val="32"/>
          <w:szCs w:val="32"/>
        </w:rPr>
        <w:t>………………………(15)</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d</w:t>
      </w:r>
      <w:r>
        <w:rPr>
          <w:rFonts w:hint="eastAsia" w:ascii="仿宋" w:hAnsi="仿宋" w:eastAsia="仿宋" w:cs="仿宋"/>
          <w:sz w:val="32"/>
          <w:szCs w:val="32"/>
        </w:rPr>
        <w:t>—产品质量合格保证率，单位为%；</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object>
          <v:shape id="_x0000_i1040" o:spt="75" type="#_x0000_t75" style="height:24pt;width:36.75pt;" o:ole="t" filled="f" o:preferrelative="t" stroked="f" coordsize="21600,21600">
            <v:path/>
            <v:fill on="f" focussize="0,0"/>
            <v:stroke on="f" joinstyle="miter"/>
            <v:imagedata r:id="rId60" o:title=""/>
            <o:lock v:ext="edit" aspectratio="t"/>
            <w10:wrap type="none"/>
            <w10:anchorlock/>
          </v:shape>
          <o:OLEObject Type="Embed" ProgID="Equation.3" ShapeID="_x0000_i1040" DrawAspect="Content" ObjectID="_1468075740" r:id="rId59">
            <o:LockedField>false</o:LockedField>
          </o:OLEObject>
        </w:object>
      </w:r>
      <w:r>
        <w:rPr>
          <w:rFonts w:hint="eastAsia" w:ascii="仿宋" w:hAnsi="仿宋" w:eastAsia="仿宋" w:cs="仿宋"/>
          <w:sz w:val="32"/>
          <w:szCs w:val="32"/>
        </w:rPr>
        <w:t>—在统计期限内，企业产品质量合格保证的总量，单位</w:t>
      </w:r>
      <w:r>
        <w:rPr>
          <w:rFonts w:hint="eastAsia" w:ascii="仿宋" w:hAnsi="仿宋" w:eastAsia="仿宋" w:cs="仿宋"/>
          <w:color w:val="000000" w:themeColor="text1"/>
          <w:sz w:val="32"/>
          <w:szCs w:val="32"/>
        </w:rPr>
        <w:t>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Times New Roman"/>
          <w:color w:val="000000" w:themeColor="text1"/>
          <w:sz w:val="24"/>
          <w:szCs w:val="24"/>
        </w:rPr>
      </w:pPr>
      <w:r>
        <w:rPr>
          <w:rFonts w:hint="eastAsia" w:ascii="仿宋" w:hAnsi="仿宋" w:eastAsia="仿宋" w:cs="仿宋"/>
          <w:color w:val="000000" w:themeColor="text1"/>
          <w:sz w:val="32"/>
          <w:szCs w:val="32"/>
        </w:rPr>
        <w:t>Q—在统计期限内，企业产品总量，单位为m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400" w:lineRule="exact"/>
        <w:ind w:firstLine="640"/>
        <w:rPr>
          <w:rFonts w:ascii="楷体" w:hAnsi="楷体" w:eastAsia="楷体" w:cs="楷体"/>
          <w:kern w:val="2"/>
          <w:sz w:val="32"/>
          <w:szCs w:val="32"/>
        </w:rPr>
      </w:pPr>
      <w:r>
        <w:rPr>
          <w:rFonts w:hint="eastAsia" w:ascii="楷体" w:hAnsi="楷体" w:eastAsia="楷体" w:cs="楷体"/>
          <w:kern w:val="2"/>
          <w:sz w:val="32"/>
          <w:szCs w:val="32"/>
        </w:rPr>
        <w:t xml:space="preserve">（11）单位产品废水产生量  </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在统计期内，单位产品生产中废水产生量按式（16）计算：</w:t>
      </w:r>
    </w:p>
    <w:p>
      <w:pPr>
        <w:pStyle w:val="66"/>
        <w:tabs>
          <w:tab w:val="center" w:pos="4612"/>
          <w:tab w:val="left" w:pos="7105"/>
        </w:tabs>
        <w:spacing w:line="1000" w:lineRule="exact"/>
        <w:ind w:firstLine="0" w:firstLineChars="0"/>
        <w:jc w:val="center"/>
        <w:rPr>
          <w:rFonts w:ascii="仿宋" w:hAnsi="仿宋" w:eastAsia="仿宋" w:cs="仿宋"/>
          <w:sz w:val="32"/>
          <w:szCs w:val="32"/>
        </w:rPr>
      </w:pPr>
      <w:r>
        <w:rPr>
          <w:rFonts w:ascii="Times New Roman"/>
          <w:position w:val="-28"/>
          <w:sz w:val="24"/>
          <w:szCs w:val="24"/>
        </w:rPr>
        <w:object>
          <v:shape id="_x0000_i1041" o:spt="75" type="#_x0000_t75" style="height:40.85pt;width:42.7pt;" o:ole="t" filled="f" o:preferrelative="t" stroked="f" coordsize="21600,21600">
            <v:path/>
            <v:fill on="f" focussize="0,0"/>
            <v:stroke on="f"/>
            <v:imagedata r:id="rId62" o:title=""/>
            <o:lock v:ext="edit" aspectratio="t"/>
            <w10:wrap type="none"/>
            <w10:anchorlock/>
          </v:shape>
          <o:OLEObject Type="Embed" ProgID="Equation.3" ShapeID="_x0000_i1041" DrawAspect="Content" ObjectID="_1468075741" r:id="rId61">
            <o:LockedField>false</o:LockedField>
          </o:OLEObject>
        </w:object>
      </w:r>
      <w:r>
        <w:rPr>
          <w:rFonts w:hint="eastAsia" w:ascii="仿宋" w:hAnsi="仿宋" w:eastAsia="仿宋" w:cs="仿宋"/>
          <w:sz w:val="32"/>
          <w:szCs w:val="32"/>
        </w:rPr>
        <w:t>…………………………(16)</w:t>
      </w:r>
    </w:p>
    <w:p>
      <w:pPr>
        <w:pStyle w:val="66"/>
        <w:ind w:firstLine="199" w:firstLineChars="83"/>
        <w:jc w:val="center"/>
        <w:rPr>
          <w:rFonts w:ascii="Times New Roman"/>
          <w:sz w:val="24"/>
          <w:szCs w:val="24"/>
        </w:rPr>
      </w:pP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t>E</w:t>
      </w:r>
      <w:r>
        <w:rPr>
          <w:rFonts w:hint="eastAsia" w:ascii="仿宋" w:hAnsi="仿宋" w:eastAsia="仿宋" w:cs="仿宋"/>
          <w:sz w:val="32"/>
          <w:szCs w:val="32"/>
          <w:vertAlign w:val="subscript"/>
        </w:rPr>
        <w:t xml:space="preserve">e </w:t>
      </w:r>
      <w:r>
        <w:rPr>
          <w:rFonts w:hint="eastAsia" w:ascii="仿宋" w:hAnsi="仿宋" w:eastAsia="仿宋" w:cs="仿宋"/>
          <w:sz w:val="32"/>
          <w:szCs w:val="32"/>
        </w:rPr>
        <w:t>—单位产品废水产</w:t>
      </w:r>
      <w:r>
        <w:rPr>
          <w:rFonts w:hint="eastAsia" w:ascii="仿宋" w:hAnsi="仿宋" w:eastAsia="仿宋" w:cs="仿宋"/>
          <w:color w:val="000000" w:themeColor="text1"/>
          <w:sz w:val="32"/>
          <w:szCs w:val="32"/>
        </w:rPr>
        <w:t>生量，单位为kg/m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sz w:val="32"/>
          <w:szCs w:val="32"/>
        </w:rPr>
      </w:pPr>
      <w:r>
        <w:rPr>
          <w:rFonts w:hint="eastAsia" w:ascii="仿宋" w:hAnsi="仿宋" w:eastAsia="仿宋" w:cs="仿宋"/>
          <w:color w:val="000000" w:themeColor="text1"/>
          <w:sz w:val="32"/>
          <w:szCs w:val="32"/>
        </w:rPr>
        <w:object>
          <v:shape id="_x0000_i1042" o:spt="75" type="#_x0000_t75" style="height:24pt;width:35.25pt;" o:ole="t" filled="f" o:preferrelative="t" stroked="f" coordsize="21600,21600">
            <v:path/>
            <v:fill on="f" focussize="0,0"/>
            <v:stroke on="f" joinstyle="miter"/>
            <v:imagedata r:id="rId64" o:title=""/>
            <o:lock v:ext="edit" aspectratio="t"/>
            <w10:wrap type="none"/>
            <w10:anchorlock/>
          </v:shape>
          <o:OLEObject Type="Embed" ProgID="Equation.3" ShapeID="_x0000_i1042" DrawAspect="Content" ObjectID="_1468075742" r:id="rId63">
            <o:LockedField>false</o:LockedField>
          </o:OLEObject>
        </w:object>
      </w:r>
      <w:r>
        <w:rPr>
          <w:rFonts w:hint="eastAsia" w:ascii="仿宋" w:hAnsi="仿宋" w:eastAsia="仿宋" w:cs="仿宋"/>
          <w:color w:val="000000" w:themeColor="text1"/>
          <w:sz w:val="32"/>
          <w:szCs w:val="32"/>
        </w:rPr>
        <w:t>—在统计期限内，企业产品生产过程中废</w:t>
      </w:r>
      <w:r>
        <w:rPr>
          <w:rFonts w:hint="eastAsia" w:ascii="仿宋" w:hAnsi="仿宋" w:eastAsia="仿宋" w:cs="仿宋"/>
          <w:sz w:val="32"/>
          <w:szCs w:val="32"/>
        </w:rPr>
        <w:t>水产生的总量，废水主要为使用新鲜水冲洗搅拌机、搅拌车和生产场地产生的废水，单位为kg；</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sz w:val="32"/>
          <w:szCs w:val="32"/>
        </w:rPr>
        <w:t>Q—在统计期限内，企业产</w:t>
      </w:r>
      <w:r>
        <w:rPr>
          <w:rFonts w:hint="eastAsia" w:ascii="仿宋" w:hAnsi="仿宋" w:eastAsia="仿宋" w:cs="仿宋"/>
          <w:color w:val="000000" w:themeColor="text1"/>
          <w:sz w:val="32"/>
          <w:szCs w:val="32"/>
        </w:rPr>
        <w:t>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rPr>
        <w:tab/>
      </w:r>
    </w:p>
    <w:p>
      <w:pPr>
        <w:spacing w:line="56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（12）废水回收利用率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在统计期内，废水回收利用率按式（17）计算：</w:t>
      </w:r>
    </w:p>
    <w:p>
      <w:pPr>
        <w:pStyle w:val="66"/>
        <w:ind w:firstLine="199" w:firstLineChars="83"/>
        <w:jc w:val="center"/>
        <w:rPr>
          <w:rFonts w:ascii="Times New Roman"/>
          <w:sz w:val="24"/>
          <w:szCs w:val="24"/>
        </w:rPr>
      </w:pPr>
      <w:r>
        <w:rPr>
          <w:rFonts w:ascii="Times New Roman"/>
          <w:position w:val="-32"/>
          <w:sz w:val="24"/>
          <w:szCs w:val="24"/>
        </w:rPr>
        <w:object>
          <v:shape id="_x0000_i1043" o:spt="75" type="#_x0000_t75" style="height:37.5pt;width:56.25pt;" o:ole="t" filled="f" o:preferrelative="t" stroked="f" coordsize="21600,21600">
            <v:path/>
            <v:fill on="f" focussize="0,0"/>
            <v:stroke on="f" joinstyle="miter"/>
            <v:imagedata r:id="rId66" o:title=""/>
            <o:lock v:ext="edit" aspectratio="t"/>
            <w10:wrap type="none"/>
            <w10:anchorlock/>
          </v:shape>
          <o:OLEObject Type="Embed" ProgID="Equation.3" ShapeID="_x0000_i1043" DrawAspect="Content" ObjectID="_1468075743" r:id="rId65">
            <o:LockedField>false</o:LockedField>
          </o:OLEObject>
        </w:object>
      </w:r>
      <w:r>
        <w:rPr>
          <w:rFonts w:ascii="Times New Roman"/>
          <w:sz w:val="24"/>
          <w:szCs w:val="24"/>
        </w:rPr>
        <w:t>×100</w:t>
      </w:r>
      <w:r>
        <w:rPr>
          <w:rFonts w:hint="eastAsia" w:ascii="仿宋" w:hAnsi="仿宋" w:eastAsia="仿宋" w:cs="仿宋"/>
          <w:sz w:val="32"/>
          <w:szCs w:val="32"/>
        </w:rPr>
        <w:t>………………………(17)</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 xml:space="preserve">f </w:t>
      </w:r>
      <w:r>
        <w:rPr>
          <w:rFonts w:hint="eastAsia" w:ascii="仿宋" w:hAnsi="仿宋" w:eastAsia="仿宋" w:cs="仿宋"/>
          <w:sz w:val="32"/>
          <w:szCs w:val="32"/>
        </w:rPr>
        <w:t xml:space="preserve">—废水回收利用率，单位为%； </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object>
          <v:shape id="_x0000_i1044" o:spt="75" type="#_x0000_t75" style="height:24pt;width:35.25pt;" o:ole="t" filled="f" o:preferrelative="t" stroked="f" coordsize="21600,21600">
            <v:path/>
            <v:fill on="f" focussize="0,0"/>
            <v:stroke on="f" joinstyle="miter"/>
            <v:imagedata r:id="rId68" o:title=""/>
            <o:lock v:ext="edit" aspectratio="t"/>
            <w10:wrap type="none"/>
            <w10:anchorlock/>
          </v:shape>
          <o:OLEObject Type="Embed" ProgID="Equation.3" ShapeID="_x0000_i1044" DrawAspect="Content" ObjectID="_1468075744" r:id="rId67">
            <o:LockedField>false</o:LockedField>
          </o:OLEObject>
        </w:object>
      </w:r>
      <w:r>
        <w:rPr>
          <w:rFonts w:hint="eastAsia" w:ascii="仿宋" w:hAnsi="仿宋" w:eastAsia="仿宋" w:cs="仿宋"/>
          <w:sz w:val="32"/>
          <w:szCs w:val="32"/>
        </w:rPr>
        <w:t>—在统计期限内，企业产品生产过程中废水产生的总量，废水主要为搅拌机、搅拌车和生产场地的冲洗废水，单位为kg；</w:t>
      </w:r>
    </w:p>
    <w:p>
      <w:pPr>
        <w:pStyle w:val="66"/>
        <w:spacing w:line="560" w:lineRule="exact"/>
        <w:ind w:firstLine="640"/>
        <w:rPr>
          <w:rFonts w:ascii="Times New Roman"/>
          <w:sz w:val="24"/>
          <w:szCs w:val="24"/>
        </w:rPr>
      </w:pPr>
      <w:r>
        <w:rPr>
          <w:rFonts w:hint="eastAsia" w:ascii="仿宋" w:hAnsi="仿宋" w:eastAsia="仿宋" w:cs="仿宋"/>
          <w:sz w:val="32"/>
          <w:szCs w:val="32"/>
        </w:rPr>
        <w:object>
          <v:shape id="_x0000_i1045" o:spt="75" type="#_x0000_t75" style="height:24pt;width:33.75pt;" o:ole="t" filled="f" o:preferrelative="t" stroked="f" coordsize="21600,21600">
            <v:path/>
            <v:fill on="f" focussize="0,0"/>
            <v:stroke on="f" joinstyle="miter"/>
            <v:imagedata r:id="rId70" o:title=""/>
            <o:lock v:ext="edit" aspectratio="t"/>
            <w10:wrap type="none"/>
            <w10:anchorlock/>
          </v:shape>
          <o:OLEObject Type="Embed" ProgID="Equation.3" ShapeID="_x0000_i1045" DrawAspect="Content" ObjectID="_1468075745" r:id="rId69">
            <o:LockedField>false</o:LockedField>
          </o:OLEObject>
        </w:object>
      </w:r>
      <w:r>
        <w:rPr>
          <w:rFonts w:hint="eastAsia" w:ascii="仿宋" w:hAnsi="仿宋" w:eastAsia="仿宋" w:cs="仿宋"/>
          <w:sz w:val="32"/>
          <w:szCs w:val="32"/>
        </w:rPr>
        <w:t>—在统计期限内，企业产品生产过程中回收利用废水的总量，单位为kg。</w:t>
      </w:r>
    </w:p>
    <w:p>
      <w:pPr>
        <w:pStyle w:val="66"/>
        <w:spacing w:line="400" w:lineRule="exact"/>
        <w:ind w:firstLine="582" w:firstLineChars="182"/>
        <w:rPr>
          <w:rFonts w:ascii="楷体" w:hAnsi="楷体" w:eastAsia="楷体" w:cs="楷体"/>
          <w:kern w:val="2"/>
          <w:sz w:val="32"/>
          <w:szCs w:val="32"/>
        </w:rPr>
      </w:pPr>
      <w:r>
        <w:rPr>
          <w:rFonts w:hint="eastAsia" w:ascii="楷体" w:hAnsi="楷体" w:eastAsia="楷体" w:cs="楷体"/>
          <w:kern w:val="2"/>
          <w:sz w:val="32"/>
          <w:szCs w:val="32"/>
        </w:rPr>
        <w:t>（13）废弃砂石回收利用率</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在统计期内，废弃砂石回收利用率按式（18）计算：</w:t>
      </w:r>
    </w:p>
    <w:p>
      <w:pPr>
        <w:pStyle w:val="66"/>
        <w:ind w:firstLine="199" w:firstLineChars="83"/>
        <w:jc w:val="center"/>
        <w:rPr>
          <w:rFonts w:ascii="Times New Roman"/>
          <w:sz w:val="24"/>
          <w:szCs w:val="24"/>
        </w:rPr>
      </w:pPr>
      <w:r>
        <w:rPr>
          <w:rFonts w:ascii="Times New Roman"/>
          <w:position w:val="-32"/>
          <w:sz w:val="24"/>
          <w:szCs w:val="24"/>
        </w:rPr>
        <w:object>
          <v:shape id="_x0000_i1046" o:spt="75" type="#_x0000_t75" style="height:37.5pt;width:53.6pt;" o:ole="t" filled="f" o:preferrelative="t" stroked="f" coordsize="21600,21600">
            <v:path/>
            <v:fill on="f" focussize="0,0"/>
            <v:stroke on="f"/>
            <v:imagedata r:id="rId72" o:title=""/>
            <o:lock v:ext="edit" aspectratio="t"/>
            <w10:wrap type="none"/>
            <w10:anchorlock/>
          </v:shape>
          <o:OLEObject Type="Embed" ProgID="Equation.3" ShapeID="_x0000_i1046" DrawAspect="Content" ObjectID="_1468075746" r:id="rId71">
            <o:LockedField>false</o:LockedField>
          </o:OLEObject>
        </w:object>
      </w:r>
      <w:r>
        <w:rPr>
          <w:rFonts w:ascii="Times New Roman"/>
          <w:sz w:val="24"/>
          <w:szCs w:val="24"/>
        </w:rPr>
        <w:t>×100</w:t>
      </w:r>
      <w:r>
        <w:rPr>
          <w:rFonts w:hint="eastAsia" w:ascii="仿宋" w:hAnsi="仿宋" w:eastAsia="仿宋" w:cs="仿宋"/>
          <w:sz w:val="32"/>
          <w:szCs w:val="32"/>
        </w:rPr>
        <w:t>………………………(18)</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式中：</w:t>
      </w:r>
    </w:p>
    <w:p>
      <w:pPr>
        <w:pStyle w:val="66"/>
        <w:spacing w:line="560" w:lineRule="exact"/>
        <w:ind w:firstLine="640"/>
        <w:rPr>
          <w:rFonts w:ascii="仿宋" w:hAnsi="仿宋" w:eastAsia="仿宋" w:cs="仿宋"/>
          <w:sz w:val="32"/>
          <w:szCs w:val="32"/>
        </w:rPr>
      </w:pPr>
      <w:r>
        <w:rPr>
          <w:rFonts w:hint="eastAsia" w:ascii="仿宋" w:hAnsi="仿宋" w:eastAsia="仿宋" w:cs="仿宋"/>
          <w:sz w:val="32"/>
          <w:szCs w:val="32"/>
        </w:rPr>
        <w:t>L</w:t>
      </w:r>
      <w:r>
        <w:rPr>
          <w:rFonts w:hint="eastAsia" w:ascii="仿宋" w:hAnsi="仿宋" w:eastAsia="仿宋" w:cs="仿宋"/>
          <w:sz w:val="32"/>
          <w:szCs w:val="32"/>
          <w:vertAlign w:val="subscript"/>
        </w:rPr>
        <w:t>g</w:t>
      </w:r>
      <w:r>
        <w:rPr>
          <w:rFonts w:hint="eastAsia" w:ascii="仿宋" w:hAnsi="仿宋" w:eastAsia="仿宋" w:cs="仿宋"/>
          <w:sz w:val="32"/>
          <w:szCs w:val="32"/>
        </w:rPr>
        <w:t xml:space="preserve">—废弃砂石回收利用率，单位为%； </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position w:val="-14"/>
          <w:sz w:val="32"/>
          <w:szCs w:val="32"/>
        </w:rPr>
        <w:object>
          <v:shape id="_x0000_i1047" o:spt="75" type="#_x0000_t75" style="height:22.5pt;width:31.95pt;" o:ole="t" filled="f" o:preferrelative="t" stroked="f" coordsize="21600,21600">
            <v:path/>
            <v:fill on="f" focussize="0,0"/>
            <v:stroke on="f"/>
            <v:imagedata r:id="rId74" o:title=""/>
            <o:lock v:ext="edit" aspectratio="t"/>
            <w10:wrap type="none"/>
            <w10:anchorlock/>
          </v:shape>
          <o:OLEObject Type="Embed" ProgID="Equation.3" ShapeID="_x0000_i1047" DrawAspect="Content" ObjectID="_1468075747" r:id="rId73">
            <o:LockedField>false</o:LockedField>
          </o:OLEObject>
        </w:object>
      </w:r>
      <w:r>
        <w:rPr>
          <w:rFonts w:hint="eastAsia" w:ascii="仿宋" w:hAnsi="仿宋" w:eastAsia="仿宋" w:cs="仿宋"/>
          <w:sz w:val="32"/>
          <w:szCs w:val="32"/>
        </w:rPr>
        <w:t>—在</w:t>
      </w:r>
      <w:r>
        <w:rPr>
          <w:rFonts w:hint="eastAsia" w:ascii="仿宋" w:hAnsi="仿宋" w:eastAsia="仿宋" w:cs="仿宋"/>
          <w:color w:val="000000" w:themeColor="text1"/>
          <w:sz w:val="32"/>
          <w:szCs w:val="32"/>
        </w:rPr>
        <w:t>统计期限内，企业产品生产过程中废弃砂石产生的总量，废弃砂石主要为冲洗搅拌机、搅拌车产生的砂石和生产场地散落的砂石，单位为m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position w:val="-14"/>
          <w:sz w:val="32"/>
          <w:szCs w:val="32"/>
        </w:rPr>
        <w:object>
          <v:shape id="_x0000_i1048" o:spt="75" type="#_x0000_t75" style="height:24pt;width:35.2pt;" o:ole="t" filled="f" o:preferrelative="t" stroked="f" coordsize="21600,21600">
            <v:path/>
            <v:fill on="f" focussize="0,0"/>
            <v:stroke on="f"/>
            <v:imagedata r:id="rId76" o:title=""/>
            <o:lock v:ext="edit" aspectratio="t"/>
            <w10:wrap type="none"/>
            <w10:anchorlock/>
          </v:shape>
          <o:OLEObject Type="Embed" ProgID="Equation.3" ShapeID="_x0000_i1048" DrawAspect="Content" ObjectID="_1468075748" r:id="rId75">
            <o:LockedField>false</o:LockedField>
          </o:OLEObject>
        </w:object>
      </w:r>
      <w:r>
        <w:rPr>
          <w:rFonts w:hint="eastAsia" w:ascii="仿宋" w:hAnsi="仿宋" w:eastAsia="仿宋" w:cs="仿宋"/>
          <w:color w:val="000000" w:themeColor="text1"/>
          <w:sz w:val="32"/>
          <w:szCs w:val="32"/>
        </w:rPr>
        <w:t>—在统计期限内，企业产品生产过程中回收利用废弃砂石的总量，单位为m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sz w:val="32"/>
          <w:szCs w:val="32"/>
        </w:rPr>
        <w:sectPr>
          <w:footerReference r:id="rId12" w:type="default"/>
          <w:footerReference r:id="rId13" w:type="even"/>
          <w:pgSz w:w="11906" w:h="16838"/>
          <w:pgMar w:top="964" w:right="1440" w:bottom="397" w:left="1440" w:header="283" w:footer="454" w:gutter="0"/>
          <w:pgNumType w:fmt="numberInDash"/>
          <w:cols w:space="720" w:num="1"/>
          <w:docGrid w:type="lines" w:linePitch="312" w:charSpace="0"/>
        </w:sectPr>
      </w:pPr>
    </w:p>
    <w:p>
      <w:pPr>
        <w:pStyle w:val="90"/>
        <w:spacing w:line="820" w:lineRule="exact"/>
        <w:rPr>
          <w:rFonts w:ascii="Times New Roman"/>
          <w:b/>
          <w:bCs/>
          <w:sz w:val="48"/>
          <w:szCs w:val="48"/>
        </w:rPr>
      </w:pPr>
    </w:p>
    <w:p>
      <w:pPr>
        <w:pStyle w:val="90"/>
        <w:spacing w:line="820" w:lineRule="exact"/>
        <w:rPr>
          <w:rFonts w:ascii="Times New Roman"/>
          <w:b/>
          <w:bCs/>
          <w:sz w:val="48"/>
          <w:szCs w:val="48"/>
        </w:rPr>
      </w:pPr>
      <w:r>
        <w:rPr>
          <w:rFonts w:hint="eastAsia" w:ascii="Times New Roman"/>
          <w:b/>
          <w:bCs/>
          <w:sz w:val="48"/>
          <w:szCs w:val="48"/>
        </w:rPr>
        <w:t>江西省预拌混凝土行业清洁生产</w:t>
      </w:r>
    </w:p>
    <w:p>
      <w:pPr>
        <w:pStyle w:val="90"/>
        <w:spacing w:line="820" w:lineRule="exact"/>
        <w:rPr>
          <w:rFonts w:ascii="Times New Roman"/>
          <w:b/>
          <w:bCs/>
          <w:sz w:val="48"/>
          <w:szCs w:val="48"/>
        </w:rPr>
      </w:pPr>
      <w:r>
        <w:rPr>
          <w:rFonts w:hint="eastAsia" w:ascii="Times New Roman"/>
          <w:b/>
          <w:bCs/>
          <w:sz w:val="48"/>
          <w:szCs w:val="48"/>
        </w:rPr>
        <w:t>评 价 指 标 体 系</w:t>
      </w:r>
    </w:p>
    <w:p>
      <w:pPr>
        <w:pStyle w:val="120"/>
        <w:spacing w:line="400" w:lineRule="exact"/>
        <w:jc w:val="center"/>
        <w:rPr>
          <w:b/>
          <w:sz w:val="30"/>
          <w:szCs w:val="30"/>
        </w:rPr>
      </w:pPr>
      <w:r>
        <w:rPr>
          <w:rFonts w:hint="eastAsia" w:ascii="楷体" w:hAnsi="楷体" w:eastAsia="楷体" w:cs="楷体"/>
          <w:sz w:val="32"/>
          <w:szCs w:val="32"/>
        </w:rPr>
        <w:t>(条文说明)</w:t>
      </w:r>
    </w:p>
    <w:p>
      <w:pPr>
        <w:pStyle w:val="120"/>
        <w:spacing w:line="400" w:lineRule="exact"/>
        <w:jc w:val="center"/>
        <w:rPr>
          <w:b/>
          <w:sz w:val="30"/>
          <w:szCs w:val="30"/>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江西省预拌混凝土行业清洁生产评价指标体系（以下简称“指标体系”）编制是在通过对本省预拌混凝土企业调研的基础上，依据</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环境保护法》、《清洁生产审核办法》、《促进绿色建材生产和应用行动方案》、《工业清洁生产评价指标体系编制通则》、《水泥工业大气污染物排放标准》、《工业企业厂界环境噪声排放标准》、《江西省促进散装水泥和预拌混凝土发展条例》、《江西省预拌混凝土和预拌砂浆生产企业内部试验室管理办法》等政策法规</w:t>
      </w:r>
      <w:r>
        <w:rPr>
          <w:rFonts w:hint="eastAsia" w:ascii="仿宋" w:hAnsi="仿宋" w:eastAsia="仿宋" w:cs="仿宋"/>
          <w:sz w:val="32"/>
          <w:szCs w:val="32"/>
          <w:lang w:eastAsia="zh-CN"/>
        </w:rPr>
        <w:t>、</w:t>
      </w:r>
      <w:r>
        <w:rPr>
          <w:rFonts w:hint="eastAsia" w:ascii="仿宋" w:hAnsi="仿宋" w:eastAsia="仿宋" w:cs="仿宋"/>
          <w:sz w:val="32"/>
          <w:szCs w:val="32"/>
        </w:rPr>
        <w:t>标准文件编制本指标体系。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指标</w:t>
      </w:r>
      <w:r>
        <w:rPr>
          <w:rFonts w:hint="eastAsia" w:ascii="仿宋" w:hAnsi="仿宋" w:eastAsia="仿宋" w:cs="仿宋"/>
          <w:sz w:val="32"/>
          <w:szCs w:val="32"/>
        </w:rPr>
        <w:t>体系的主要内容包括：</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“预拌混凝土行业清洁生产指标体系适用范围”规定了本体系只适用于江西省行政区域范围内的预拌混凝土生产企业。</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“预拌混凝土行业清洁生产评价指标体系结构”中规定了预拌混凝土行业的清洁生产评价指标分为定量评价指标和定性评价指标，定量指标和定性指标分为一级指标和二级指标。</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“预拌混凝土清洁生产评价指标的基准值和指标分值”规定了各个二级指标的具体权重。</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“考核评分计算方法”规定了定量指标和定性指标的具体评分方法以及对企业的清洁生产水平的评价方法。</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“术语和指标解释”对二级指标做出了相应的解释，并给出了计算和统计的方法。</w:t>
      </w:r>
    </w:p>
    <w:p>
      <w:pPr>
        <w:pStyle w:val="2"/>
        <w:spacing w:beforeLines="50" w:afterLines="50" w:line="560" w:lineRule="exact"/>
        <w:ind w:firstLine="640" w:firstLineChars="200"/>
        <w:rPr>
          <w:rFonts w:ascii="黑体" w:hAnsi="黑体" w:eastAsia="黑体" w:cs="黑体"/>
          <w:b w:val="0"/>
          <w:bCs w:val="0"/>
          <w:sz w:val="32"/>
          <w:szCs w:val="32"/>
        </w:rPr>
      </w:pPr>
      <w:bookmarkStart w:id="53" w:name="_Toc336677319"/>
      <w:bookmarkStart w:id="54" w:name="_Toc338411115"/>
      <w:bookmarkStart w:id="55" w:name="_Toc336677493"/>
      <w:bookmarkStart w:id="56" w:name="_Toc338679775"/>
      <w:r>
        <w:rPr>
          <w:rFonts w:hint="eastAsia" w:ascii="黑体" w:hAnsi="黑体" w:eastAsia="黑体" w:cs="黑体"/>
          <w:b w:val="0"/>
          <w:bCs w:val="0"/>
          <w:sz w:val="32"/>
          <w:szCs w:val="32"/>
        </w:rPr>
        <w:t>1  预拌混凝土行业清洁生产评价指标体系适用范围</w:t>
      </w:r>
      <w:bookmarkEnd w:id="53"/>
      <w:bookmarkEnd w:id="54"/>
      <w:bookmarkEnd w:id="55"/>
      <w:bookmarkEnd w:id="56"/>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本指标体系适用于江西省行政区域内的预拌混凝土行业生产企业</w:t>
      </w:r>
      <w:r>
        <w:rPr>
          <w:rFonts w:ascii="仿宋" w:hAnsi="仿宋" w:eastAsia="仿宋" w:cs="仿宋"/>
          <w:sz w:val="32"/>
          <w:szCs w:val="32"/>
        </w:rPr>
        <w:t>清洁生产审核、清洁生产潜力与机会的判断、清洁生产绩效评定</w:t>
      </w:r>
      <w:r>
        <w:rPr>
          <w:rFonts w:hint="eastAsia" w:ascii="仿宋" w:hAnsi="仿宋" w:eastAsia="仿宋" w:cs="仿宋"/>
          <w:sz w:val="32"/>
          <w:szCs w:val="32"/>
        </w:rPr>
        <w:t>、</w:t>
      </w:r>
      <w:r>
        <w:rPr>
          <w:rFonts w:hint="eastAsia" w:ascii="仿宋" w:hAnsi="仿宋" w:eastAsia="仿宋" w:cs="仿宋"/>
          <w:sz w:val="32"/>
          <w:szCs w:val="32"/>
          <w:lang w:eastAsia="zh-CN"/>
        </w:rPr>
        <w:t>清洁生产绩效公告</w:t>
      </w:r>
      <w:r>
        <w:rPr>
          <w:rFonts w:hint="eastAsia" w:ascii="仿宋" w:hAnsi="仿宋" w:eastAsia="仿宋" w:cs="仿宋"/>
          <w:sz w:val="32"/>
          <w:szCs w:val="32"/>
        </w:rPr>
        <w:t>等。</w:t>
      </w:r>
    </w:p>
    <w:p>
      <w:pPr>
        <w:pStyle w:val="2"/>
        <w:spacing w:beforeLines="50" w:afterLines="50" w:line="560" w:lineRule="exact"/>
        <w:ind w:firstLine="640" w:firstLineChars="200"/>
        <w:rPr>
          <w:rFonts w:ascii="黑体" w:hAnsi="黑体" w:eastAsia="黑体" w:cs="黑体"/>
          <w:b w:val="0"/>
          <w:bCs w:val="0"/>
          <w:sz w:val="32"/>
          <w:szCs w:val="32"/>
        </w:rPr>
      </w:pPr>
      <w:bookmarkStart w:id="57" w:name="_Toc336677320"/>
      <w:bookmarkStart w:id="58" w:name="_Toc336677494"/>
      <w:bookmarkStart w:id="59" w:name="_Toc338679776"/>
      <w:bookmarkStart w:id="60" w:name="_Toc338411116"/>
      <w:r>
        <w:rPr>
          <w:rFonts w:hint="eastAsia" w:ascii="黑体" w:hAnsi="黑体" w:eastAsia="黑体" w:cs="黑体"/>
          <w:b w:val="0"/>
          <w:bCs w:val="0"/>
          <w:sz w:val="32"/>
          <w:szCs w:val="32"/>
        </w:rPr>
        <w:t>2  预拌混凝土行业清洁生产评价指标体系结构</w:t>
      </w:r>
      <w:bookmarkEnd w:id="57"/>
      <w:bookmarkEnd w:id="58"/>
      <w:bookmarkEnd w:id="59"/>
      <w:bookmarkEnd w:id="60"/>
    </w:p>
    <w:p>
      <w:pPr>
        <w:pStyle w:val="20"/>
        <w:spacing w:line="560" w:lineRule="exact"/>
        <w:rPr>
          <w:rFonts w:ascii="仿宋" w:hAnsi="仿宋" w:eastAsia="仿宋" w:cs="仿宋"/>
          <w:sz w:val="32"/>
          <w:szCs w:val="32"/>
        </w:rPr>
      </w:pPr>
      <w:r>
        <w:rPr>
          <w:rFonts w:hint="eastAsia" w:ascii="仿宋" w:hAnsi="仿宋" w:eastAsia="仿宋" w:cs="仿宋"/>
          <w:sz w:val="32"/>
          <w:szCs w:val="32"/>
        </w:rPr>
        <w:t>根据清洁生产的原则要求和指标的可度量性，本指标体系分为定量评价和定性评价两大部分。</w:t>
      </w:r>
    </w:p>
    <w:p>
      <w:pPr>
        <w:pStyle w:val="20"/>
        <w:spacing w:line="560" w:lineRule="exact"/>
        <w:rPr>
          <w:rFonts w:ascii="仿宋" w:hAnsi="仿宋" w:eastAsia="仿宋" w:cs="仿宋"/>
          <w:sz w:val="32"/>
          <w:szCs w:val="32"/>
        </w:rPr>
      </w:pPr>
      <w:r>
        <w:rPr>
          <w:rFonts w:hint="eastAsia" w:ascii="仿宋" w:hAnsi="仿宋" w:eastAsia="仿宋" w:cs="仿宋"/>
          <w:sz w:val="32"/>
          <w:szCs w:val="32"/>
        </w:rPr>
        <w:t>本指标体系中，定量评价指标中选取了有代表性的、能反映“节能”、“降耗”、“减污”和“增效”等有关清洁生产最终目标的指标。</w:t>
      </w:r>
    </w:p>
    <w:p>
      <w:pPr>
        <w:pStyle w:val="20"/>
        <w:spacing w:line="560" w:lineRule="exact"/>
        <w:rPr>
          <w:rFonts w:ascii="仿宋" w:hAnsi="仿宋" w:eastAsia="仿宋" w:cs="仿宋"/>
          <w:sz w:val="32"/>
          <w:szCs w:val="32"/>
        </w:rPr>
      </w:pPr>
      <w:r>
        <w:rPr>
          <w:rFonts w:hint="eastAsia" w:ascii="仿宋" w:hAnsi="仿宋" w:eastAsia="仿宋" w:cs="仿宋"/>
          <w:sz w:val="32"/>
          <w:szCs w:val="32"/>
        </w:rPr>
        <w:t>定性评价指标主要依据《混凝土行业清洁生产要求与清洁生产水平评价方法》、《江西省预拌混凝土和预拌砂浆生产企业内部试验室管理办法》中相关内容，以此为依据制定了相应的指标。</w:t>
      </w:r>
      <w:bookmarkStart w:id="61" w:name="_Toc336677321"/>
      <w:bookmarkStart w:id="62" w:name="_Toc338411117"/>
      <w:bookmarkStart w:id="63" w:name="_Toc338679777"/>
      <w:bookmarkStart w:id="64" w:name="_Toc336677495"/>
    </w:p>
    <w:p>
      <w:pPr>
        <w:pStyle w:val="2"/>
        <w:spacing w:beforeLines="50" w:afterLines="50" w:line="560" w:lineRule="exact"/>
        <w:ind w:firstLine="640" w:firstLineChars="200"/>
        <w:rPr>
          <w:rFonts w:ascii="黑体" w:eastAsia="黑体"/>
          <w:b w:val="0"/>
          <w:sz w:val="32"/>
          <w:szCs w:val="32"/>
        </w:rPr>
      </w:pPr>
      <w:r>
        <w:rPr>
          <w:rFonts w:hint="eastAsia" w:ascii="黑体" w:eastAsia="黑体"/>
          <w:b w:val="0"/>
          <w:sz w:val="32"/>
          <w:szCs w:val="32"/>
        </w:rPr>
        <w:t>3  预拌混凝土行业清洁生产评价指标</w:t>
      </w:r>
      <w:bookmarkEnd w:id="61"/>
      <w:bookmarkEnd w:id="62"/>
      <w:bookmarkEnd w:id="63"/>
      <w:bookmarkEnd w:id="64"/>
      <w:r>
        <w:rPr>
          <w:rFonts w:hint="eastAsia" w:ascii="黑体" w:eastAsia="黑体"/>
          <w:b w:val="0"/>
          <w:sz w:val="32"/>
          <w:szCs w:val="32"/>
        </w:rPr>
        <w:t>取值</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各指标的评价基准值的确定依据相关的标准来进行，对无相关标准要求的，则选用国内或省内预拌混凝土企业近年来生产所实际达到的最优水平的指标值。本定量评价指标体系的评价基准值代表了行业清洁生产的平均先进水平。关于二级指标的确定如下：</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A 资源与能源消耗指标</w:t>
      </w:r>
    </w:p>
    <w:p>
      <w:pPr>
        <w:pStyle w:val="20"/>
        <w:spacing w:line="560" w:lineRule="exact"/>
        <w:rPr>
          <w:rFonts w:ascii="仿宋" w:hAnsi="仿宋" w:eastAsia="仿宋" w:cs="仿宋"/>
          <w:sz w:val="32"/>
          <w:szCs w:val="32"/>
        </w:rPr>
      </w:pPr>
      <w:r>
        <w:rPr>
          <w:rFonts w:hint="eastAsia" w:ascii="仿宋" w:hAnsi="仿宋" w:eastAsia="仿宋" w:cs="仿宋"/>
          <w:sz w:val="32"/>
          <w:szCs w:val="32"/>
        </w:rPr>
        <w:t>A1 胶凝材料消耗偏差率：依据GB 50164《混凝土质量控制标准》，混凝土中胶凝材料消耗的偏差率要</w:t>
      </w:r>
      <w:r>
        <w:rPr>
          <w:rFonts w:hint="eastAsia" w:ascii="仿宋" w:hAnsi="仿宋" w:eastAsia="仿宋" w:cs="仿宋"/>
          <w:sz w:val="32"/>
          <w:szCs w:val="32"/>
          <w:lang w:eastAsia="zh-CN"/>
        </w:rPr>
        <w:t>在</w:t>
      </w:r>
      <w:r>
        <w:rPr>
          <w:rFonts w:hint="eastAsia" w:ascii="仿宋" w:hAnsi="仿宋" w:eastAsia="仿宋" w:cs="仿宋"/>
          <w:sz w:val="32"/>
          <w:szCs w:val="32"/>
        </w:rPr>
        <w:t>±2%</w:t>
      </w:r>
      <w:r>
        <w:rPr>
          <w:rFonts w:hint="eastAsia" w:ascii="仿宋" w:hAnsi="仿宋" w:eastAsia="仿宋" w:cs="仿宋"/>
          <w:sz w:val="32"/>
          <w:szCs w:val="32"/>
          <w:lang w:eastAsia="zh-CN"/>
        </w:rPr>
        <w:t>范围之内</w:t>
      </w:r>
      <w:r>
        <w:rPr>
          <w:rFonts w:hint="eastAsia" w:ascii="仿宋" w:hAnsi="仿宋" w:eastAsia="仿宋" w:cs="仿宋"/>
          <w:sz w:val="32"/>
          <w:szCs w:val="32"/>
        </w:rPr>
        <w:t>，为了便于评分和计算，将偏差率换算成绝对值，依据现场调查的结果，胶凝材料的偏差率的基准值定在1%。</w:t>
      </w:r>
    </w:p>
    <w:p>
      <w:pPr>
        <w:pStyle w:val="20"/>
        <w:spacing w:line="560" w:lineRule="exact"/>
        <w:rPr>
          <w:rFonts w:ascii="仿宋" w:hAnsi="仿宋" w:eastAsia="仿宋" w:cs="仿宋"/>
          <w:sz w:val="32"/>
          <w:szCs w:val="32"/>
        </w:rPr>
      </w:pPr>
      <w:r>
        <w:rPr>
          <w:rFonts w:hint="eastAsia" w:ascii="仿宋" w:hAnsi="仿宋" w:eastAsia="仿宋" w:cs="仿宋"/>
          <w:sz w:val="32"/>
          <w:szCs w:val="32"/>
        </w:rPr>
        <w:t>A2 外加剂消耗偏差率：依据GB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50164《混凝土质量控制标准》，混凝土中外加剂消耗的偏差率要</w:t>
      </w:r>
      <w:r>
        <w:rPr>
          <w:rFonts w:hint="eastAsia" w:ascii="仿宋" w:hAnsi="仿宋" w:eastAsia="仿宋" w:cs="仿宋"/>
          <w:sz w:val="32"/>
          <w:szCs w:val="32"/>
          <w:lang w:eastAsia="zh-CN"/>
        </w:rPr>
        <w:t>在</w:t>
      </w:r>
      <w:r>
        <w:rPr>
          <w:rFonts w:hint="eastAsia" w:ascii="仿宋" w:hAnsi="仿宋" w:eastAsia="仿宋" w:cs="仿宋"/>
          <w:sz w:val="32"/>
          <w:szCs w:val="32"/>
        </w:rPr>
        <w:t>±1%</w:t>
      </w:r>
      <w:r>
        <w:rPr>
          <w:rFonts w:hint="eastAsia" w:ascii="仿宋" w:hAnsi="仿宋" w:eastAsia="仿宋" w:cs="仿宋"/>
          <w:sz w:val="32"/>
          <w:szCs w:val="32"/>
          <w:lang w:eastAsia="zh-CN"/>
        </w:rPr>
        <w:t>范围之内</w:t>
      </w:r>
      <w:r>
        <w:rPr>
          <w:rFonts w:hint="eastAsia" w:ascii="仿宋" w:hAnsi="仿宋" w:eastAsia="仿宋" w:cs="仿宋"/>
          <w:sz w:val="32"/>
          <w:szCs w:val="32"/>
        </w:rPr>
        <w:t>，为了便于评分和计算，将偏差率换算成绝对值，依据现场调查的结果，外加剂的偏差率的基准值定在1%。</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A3 胶凝材料中矿渣粉和粉煤灰利用率：胶凝材料主要为水泥，还会掺加矿渣粉和粉煤灰等其它具有胶结性能的原材料。水泥在生产的过程中，需要消耗大量的资源和能源，因此对于预拌混凝土生产企业，减少水泥使用量，有利于节能。依据国家和行业现行混凝土使用掺合料的标准及现行实际生产使用掺合料情况，胶凝材料中矿渣粉和粉煤灰资源利用率的基准值定为25%。</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A4 原材料中工业和建筑废弃物利用率（不包括矿渣粉和粉煤灰）：是指原有混凝土原材料都需耗费能源和天然资源，因此对于预拌混凝土生产企业，减少原有天然资源的使用量，采用先进技术使用工业和建筑废弃物（不包括矿渣粉和粉煤灰），有利于节能、降耗、减污、增效。例如采用石灰石粉及有活性的工业废弃物（钢渣等）取代胶凝材料，采用建筑垃圾、机制砂等取代集料。依据企业的生产情况，结合相关国家行业免税政策，原材料中工业和建筑废弃物利用率（不包括矿渣粉和粉煤灰）的基准值定为26%。</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A5 单位产品生产新鲜水用量：新鲜水用量是混凝土生产企业资源与能源消耗的一个重点，新鲜水用量越低，废水的循环利用率就越高，因此单位产品生产过程中新鲜用水量越低，越有利于清洁生产，考虑到砂石含水及部分冲洗场地用水蒸发流失，单位产品的新鲜水用量的基准</w:t>
      </w:r>
      <w:r>
        <w:rPr>
          <w:rFonts w:hint="eastAsia" w:ascii="仿宋" w:hAnsi="仿宋" w:eastAsia="仿宋" w:cs="仿宋"/>
          <w:color w:val="000000" w:themeColor="text1"/>
          <w:sz w:val="32"/>
          <w:szCs w:val="32"/>
        </w:rPr>
        <w:t>值定为160kg/m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20"/>
        <w:spacing w:line="560" w:lineRule="exact"/>
        <w:ind w:firstLine="510"/>
        <w:rPr>
          <w:rFonts w:ascii="仿宋" w:hAnsi="仿宋" w:eastAsia="仿宋" w:cs="仿宋"/>
          <w:color w:val="000000" w:themeColor="text1"/>
          <w:sz w:val="32"/>
          <w:szCs w:val="32"/>
        </w:rPr>
      </w:pPr>
      <w:r>
        <w:rPr>
          <w:rFonts w:hint="eastAsia" w:ascii="仿宋" w:hAnsi="仿宋" w:eastAsia="仿宋" w:cs="仿宋"/>
          <w:sz w:val="32"/>
          <w:szCs w:val="32"/>
        </w:rPr>
        <w:t>A6 单位产品生产电耗：预拌混凝土生产过程要消耗一定的电力资源，可以鼓励企业用电的管理，节约用电，淘汰能耗较高的用电设备</w:t>
      </w:r>
      <w:r>
        <w:rPr>
          <w:rFonts w:hint="eastAsia" w:ascii="仿宋" w:hAnsi="仿宋" w:eastAsia="仿宋" w:cs="仿宋"/>
          <w:color w:val="000000" w:themeColor="text1"/>
          <w:sz w:val="32"/>
          <w:szCs w:val="32"/>
        </w:rPr>
        <w:t>，防止出现用电事故，单位产品的电耗限值的基准值定为1.8 kW·h /m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A7 单位产品生产油耗：预拌混凝土在生产的过程中车辆会有油耗，这个油耗包括搅拌车辆的运输油耗、铲车和泵车油耗。如生产企业泵送车辆完全对外委托给其它企业，评价基准值按70%计。考虑到地域因素导致运输距离差异，故将油耗分两项计，一项为搅拌车油耗</w:t>
      </w:r>
      <w:r>
        <w:rPr>
          <w:rFonts w:hint="eastAsia" w:ascii="仿宋" w:hAnsi="仿宋" w:eastAsia="仿宋" w:cs="仿宋"/>
          <w:color w:val="000000" w:themeColor="text1"/>
          <w:sz w:val="32"/>
          <w:szCs w:val="32"/>
        </w:rPr>
        <w:t>，另一项为铲车和泵车油耗。搅拌车油耗以单位产品单位公里评定，定为0.05L/（m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·km）；对铲车和泵车油耗则按单位产品油耗进行评定，评定值定为0.8L/m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B 产品特征指标</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 xml:space="preserve">B1 产品的强度标准差：预拌混凝土的生产有其自身的特点，预拌混凝土在生产过程中，产品的质量会有波动，预拌混凝土生产过程控制的越严，产品的强度标准差越小，表明产品的质量越稳定。依据企业的实际生产情况并结合GB 50164《混凝土质量控制标准》和GB/T 50107《混凝土强度检验评定标准》，根据不同强度等级产品进行划分，当抽查产品强度等级 </w:t>
      </w:r>
      <w:r>
        <w:rPr>
          <w:rFonts w:ascii="Arial" w:hAnsi="Arial" w:eastAsia="仿宋" w:cs="Arial"/>
          <w:sz w:val="32"/>
          <w:szCs w:val="32"/>
        </w:rPr>
        <w:t>≤</w:t>
      </w:r>
      <w:r>
        <w:rPr>
          <w:rFonts w:hint="eastAsia" w:ascii="仿宋" w:hAnsi="仿宋" w:eastAsia="仿宋" w:cs="仿宋"/>
          <w:sz w:val="32"/>
          <w:szCs w:val="32"/>
        </w:rPr>
        <w:t xml:space="preserve"> C20 则相对应的强度标准差指标值≤3.0MPa；产品强度等级为C25～C45，则相对应的强度标准差指标值≤3.5MPa；当产品强度等级≥C50，则相对应的强度标准差指标值≤4.0MPa。</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B2 产品出厂检验坍落度一次合格率：预拌混凝土产品在出厂时，需按要求检验预拌混凝土的坍落度，因合格率不高导致的调整会消耗资源、能源，故将出厂检验坍落度一次合格率的基准值为96%。</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B3 产品质量合格保证率：预拌混凝土产品在应用于工程过程中，产品质量不合格会对工程建设产生危害，按相关标准要求规定产品质量合格保证率的基准值为100%。</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C 污染物产生指标</w:t>
      </w:r>
    </w:p>
    <w:p>
      <w:pPr>
        <w:pStyle w:val="20"/>
        <w:spacing w:line="560" w:lineRule="exact"/>
        <w:ind w:firstLine="510"/>
        <w:rPr>
          <w:rFonts w:ascii="仿宋" w:hAnsi="仿宋" w:eastAsia="仿宋" w:cs="仿宋"/>
          <w:color w:val="000000" w:themeColor="text1"/>
          <w:sz w:val="32"/>
          <w:szCs w:val="32"/>
        </w:rPr>
      </w:pPr>
      <w:r>
        <w:rPr>
          <w:rFonts w:hint="eastAsia" w:ascii="仿宋" w:hAnsi="仿宋" w:eastAsia="仿宋" w:cs="仿宋"/>
          <w:sz w:val="32"/>
          <w:szCs w:val="32"/>
        </w:rPr>
        <w:t>C1 无组织排放粉尘浓度：对于预拌混凝土企业，由于其生产的原材料中胶凝材料的颗粒较细，因此不可避免的会产生一定的粉尘排放，且都是无组织的排放，依据GB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4915《水泥工业大气污染物排放标准》</w:t>
      </w:r>
      <w:r>
        <w:rPr>
          <w:rFonts w:hint="eastAsia" w:ascii="仿宋" w:hAnsi="仿宋" w:eastAsia="仿宋" w:cs="仿宋"/>
          <w:color w:val="000000" w:themeColor="text1"/>
          <w:sz w:val="32"/>
          <w:szCs w:val="32"/>
        </w:rPr>
        <w:t>，结合预拌混凝土企业厂区实际情况，将预拌混凝土的无组织排放粉尘浓度的基准值定为0.5mg/m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20"/>
        <w:spacing w:line="560" w:lineRule="exact"/>
        <w:ind w:firstLine="510"/>
        <w:rPr>
          <w:rFonts w:ascii="仿宋" w:hAnsi="仿宋" w:eastAsia="仿宋" w:cs="仿宋"/>
          <w:sz w:val="32"/>
          <w:szCs w:val="32"/>
        </w:rPr>
      </w:pPr>
      <w:r>
        <w:rPr>
          <w:rFonts w:hint="eastAsia" w:ascii="仿宋" w:hAnsi="仿宋" w:eastAsia="仿宋" w:cs="仿宋"/>
          <w:color w:val="000000" w:themeColor="text1"/>
          <w:sz w:val="32"/>
          <w:szCs w:val="32"/>
        </w:rPr>
        <w:t>C2 厂界噪声：对于预拌混凝土企业，在生产</w:t>
      </w:r>
      <w:r>
        <w:rPr>
          <w:rFonts w:hint="eastAsia" w:ascii="仿宋" w:hAnsi="仿宋" w:eastAsia="仿宋" w:cs="仿宋"/>
          <w:sz w:val="32"/>
          <w:szCs w:val="32"/>
        </w:rPr>
        <w:t>过程中，由于运输车辆和生产设备运转中会产生噪声，依据GB 12348《工业企业厂界环境噪声排放标准》的要求，厂界噪声按照工业企业厂界噪声排放限值II类要求取值（II类标准适用区域：适用于居住、商业、工业混杂区域）：厂界噪声昼间≤60</w:t>
      </w:r>
      <w:r>
        <w:rPr>
          <w:rFonts w:hint="eastAsia" w:ascii="仿宋" w:hAnsi="仿宋" w:eastAsia="仿宋" w:cs="仿宋"/>
          <w:sz w:val="32"/>
          <w:szCs w:val="32"/>
          <w:lang w:val="en-US" w:eastAsia="zh-CN"/>
        </w:rPr>
        <w:t>dB</w:t>
      </w:r>
      <w:r>
        <w:rPr>
          <w:rFonts w:hint="eastAsia" w:ascii="仿宋" w:hAnsi="仿宋" w:eastAsia="仿宋" w:cs="仿宋"/>
          <w:sz w:val="32"/>
          <w:szCs w:val="32"/>
        </w:rPr>
        <w:t>(A)，夜间≤50</w:t>
      </w:r>
      <w:r>
        <w:rPr>
          <w:rFonts w:hint="eastAsia" w:ascii="仿宋" w:hAnsi="仿宋" w:eastAsia="仿宋" w:cs="仿宋"/>
          <w:sz w:val="32"/>
          <w:szCs w:val="32"/>
          <w:lang w:val="en-US" w:eastAsia="zh-CN"/>
        </w:rPr>
        <w:t>dB</w:t>
      </w:r>
      <w:r>
        <w:rPr>
          <w:rFonts w:hint="eastAsia" w:ascii="仿宋" w:hAnsi="仿宋" w:eastAsia="仿宋" w:cs="仿宋"/>
          <w:sz w:val="32"/>
          <w:szCs w:val="32"/>
        </w:rPr>
        <w:t>(A)。</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C3 单位产品废水产生量：预拌混凝土在生产过程中，废水的产生主要为用新鲜水冲洗搅拌机、搅拌车和生产场地的产生的废水。冲洗产生的废水量与冲洗的频率有关，还与冲洗废水是否重复利用有关，为了减少冲洗频率，</w:t>
      </w:r>
      <w:r>
        <w:rPr>
          <w:rFonts w:hint="eastAsia" w:ascii="仿宋" w:hAnsi="仿宋" w:eastAsia="仿宋" w:cs="仿宋"/>
          <w:color w:val="000000" w:themeColor="text1"/>
          <w:sz w:val="32"/>
          <w:szCs w:val="32"/>
        </w:rPr>
        <w:t>必须合理的安排生产，同时对冲洗废水进行重复利用，单位产品废水产生量的评价基准值定为35kg/m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D 资源综合利用指标</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D1 废水回收利用率：预拌混凝土生产废水的产生主要为搅拌机、搅拌车和生产场地冲洗废水。由于废水含碱性，外排对环境有污染，同时考虑到生产废水中含有一定的胶凝材料和外加剂，其回收可应用于混凝土生产，并节约水泥和外加剂用量，即节约资源又减少污染。废水通过回收系统可以全部回收利用，因此将废水回收利用率的基准值定为100%。</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D2 废弃砂石回收利用率：预拌混凝土生产企业生产过程中产生废弃砂石主要为冲洗搅拌机和搅拌车产生的砂石及厂地散落的砂石，这些砂石可作为生产混凝土的原材料进行回收利用，考虑到厂区内部分废弃砂石无法回收利用，因此将废弃砂石回收利用率的基准值定为95%。</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E 污染物产生和回收利用指标</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E1 粉尘：生产过程各粉尘产排点，配置相应的粉尘收集和处理设施，在搅拌楼的原料输送、装卸、存储等逸散粉尘的设备和作业场所均采用全封闭的抑尘措施防止粉尘逸出，砂石料场应设置收尘装置（如脉冲反吹收尘机或高压喷雾系统）确保大气污染物无组织排放限值符合GB 4915要求。</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E2 废水：建有雨水收集和回用设施，厂区内有完善的排水沟和管道、能够把厂区内的雨水、废水等全部有效地收集，建有独立的收集池、处理池、回用池等多级沉淀池和生产废水处理循环利用系统，保证生产废水的循环利用。</w:t>
      </w:r>
    </w:p>
    <w:p>
      <w:pPr>
        <w:pStyle w:val="20"/>
        <w:spacing w:line="560" w:lineRule="exact"/>
        <w:ind w:firstLine="510"/>
        <w:rPr>
          <w:rFonts w:ascii="楷体" w:hAnsi="楷体" w:eastAsia="楷体" w:cs="楷体"/>
          <w:sz w:val="32"/>
          <w:szCs w:val="32"/>
        </w:rPr>
      </w:pPr>
      <w:r>
        <w:rPr>
          <w:rFonts w:hint="eastAsia" w:ascii="仿宋" w:hAnsi="仿宋" w:eastAsia="仿宋" w:cs="仿宋"/>
          <w:sz w:val="32"/>
          <w:szCs w:val="32"/>
        </w:rPr>
        <w:t>E3 固体废弃物：建有固体废弃物收集池，对无法回收利用及地面散落的混凝土、沉淀池的泥浆及废弃油桶、废轮胎进行收集，并定期进行清理；根据“减量化、资源化、无害化”的原则，对危险类固废进行分类收集、规范处置。</w:t>
      </w:r>
    </w:p>
    <w:p>
      <w:pPr>
        <w:pStyle w:val="20"/>
        <w:spacing w:line="560" w:lineRule="exact"/>
        <w:ind w:firstLine="510"/>
        <w:rPr>
          <w:rFonts w:ascii="楷体" w:hAnsi="楷体" w:eastAsia="楷体" w:cs="楷体"/>
          <w:sz w:val="32"/>
          <w:szCs w:val="32"/>
        </w:rPr>
      </w:pPr>
      <w:r>
        <w:rPr>
          <w:rFonts w:hint="eastAsia" w:ascii="楷体" w:hAnsi="楷体" w:eastAsia="楷体" w:cs="楷体"/>
          <w:sz w:val="32"/>
          <w:szCs w:val="32"/>
        </w:rPr>
        <w:t>F 生产工艺技术特征指标</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1厂区设计及绿化：建设用地应合理布局，远离住宅和人口稠密区，厂区生产区和生活办公区应有效的分离，厂区道路和场地地面应实施硬化，企业应根据企业厂区布局情况，进行一定的绿化，因地制宜种植有抑尘降噪功能的乔木或灌木等植被防护带。站场绿化率不得低于15%。</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F2 企业年生产能力：预拌混凝土企业的应有两条以上生产线（含两条），单线主机型号不小于120型（含120型），年生产能力除了搅拌能力，还包括配套相应的运输能力和泵送能力。</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F3搅拌楼系统：在搅拌楼及骨料输送区域采用全钢架进行封闭式包封结构，防止粉尘的逸散和噪声的影响，搅拌楼零平面与砂石料仓应有适当的高差，可减少骨料皮带输送距离以降低能耗。</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F4收尘设备：在粉料输送过程会产生大量的粉尘，需配备收尘设备进行收尘，搅拌楼应采用全封闭的抑尘措施和仓顶收尘设备，收尘设备应在生产全过程运转，收尘设备同步运转率达到100%。</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F5生产设备: 采用低能耗、低排放、低噪声的搅拌、运输、泵送等生产设备，所有配套的搅拌机、变压器、皮带送料机、水泵、空压机等设备及附属电机均不使用国家淘汰目录产品和地方明令淘汰或禁止的落后工艺和装备。</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F6 生产控制管理系统: 站场宜采用ERP计算机管理系统，用于生产运营过程中监控和日常信息管理，实现站场各类信息的集成化管理。预拌混凝土生产是一个连续的过程，需要采用全自动控制系统来控制预拌混凝土的生产，以施行自动原材料称量，自动控制。ERP生产控制管理系统对数据进行实时采集和汇总有助于及时发现生产过程中存在的问题，保证生产正常有效运行。</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F7 砂石储存系统：不同规格的砂石设置隔离带分开堆放，可有效减少砂石的掺杂对生产配料影响。存储砂石料场实施全封闭钢架结构，做到有效保证砂石原材料雨天免受雨淋，晴天免受扬尘排放；且稳定砂石含水率，有利于企业生产配合比的控制，从而稳定产品的质量，因此对砂石的储存系统提出了要求。</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F8 车辆冲洗及运输管理系统: 在出入口处设置车辆冲洗槽，厂区内设置车辆冲洗台，保证出厂车辆车身干净，车身上的标识和车牌号码清晰可见。混凝土运输车辆采用卫星定位系统，可准确定位车辆轨迹优化行驶路线，减少油耗的损失。</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F9 废弃砂石回收利用系统：废弃砂石回收利用系统的运行能有效保证预拌混凝土企业生产过程中产生的废弃砂石充分得到回收利用。砂石回收利用系统中最重要的设备就是砂石分离机，不具备砂石分离机，砂石回收利用系统的效果和作用就会受到极大的影响。目前砂石回收利用系统的建立是当前预拌混凝土企业清洁生产潜力最大的环节。</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F10 内部试验室能力建设：预拌混凝土企业内部试验室能力建设应符合《江西省预拌混凝土和预拌砂浆生产企业内部试验室管理办法》要求。</w:t>
      </w:r>
    </w:p>
    <w:p>
      <w:pPr>
        <w:pStyle w:val="2"/>
        <w:spacing w:beforeLines="50" w:afterLines="50" w:line="560" w:lineRule="exact"/>
        <w:ind w:firstLine="640" w:firstLineChars="200"/>
        <w:rPr>
          <w:rFonts w:ascii="黑体" w:eastAsia="黑体"/>
          <w:b w:val="0"/>
          <w:sz w:val="32"/>
          <w:szCs w:val="32"/>
        </w:rPr>
      </w:pPr>
      <w:bookmarkStart w:id="65" w:name="_Toc336677496"/>
      <w:bookmarkStart w:id="66" w:name="_Toc338411118"/>
      <w:bookmarkStart w:id="67" w:name="_Toc336677322"/>
      <w:bookmarkStart w:id="68" w:name="_Toc338679778"/>
      <w:r>
        <w:rPr>
          <w:rFonts w:hint="eastAsia" w:ascii="黑体" w:eastAsia="黑体"/>
          <w:b w:val="0"/>
          <w:sz w:val="32"/>
          <w:szCs w:val="32"/>
        </w:rPr>
        <w:t>4  预拌混凝土行业清洁生产评价指标的考核评分计算方法</w:t>
      </w:r>
      <w:bookmarkEnd w:id="65"/>
      <w:bookmarkEnd w:id="66"/>
      <w:bookmarkEnd w:id="67"/>
      <w:bookmarkEnd w:id="68"/>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 xml:space="preserve">清洁生产定量评价指标的考核评分，以企业在考核时间段各项二级指标实际达到的数值为基础进行计算，综合得出该企业定量评价指标考核的总分值。 </w:t>
      </w:r>
    </w:p>
    <w:p>
      <w:pPr>
        <w:pStyle w:val="2"/>
        <w:spacing w:beforeLines="50" w:afterLines="50" w:line="560" w:lineRule="exact"/>
        <w:ind w:firstLine="640" w:firstLineChars="200"/>
        <w:rPr>
          <w:rFonts w:ascii="黑体" w:hAnsi="楷体" w:eastAsia="黑体" w:cs="楷体"/>
          <w:b w:val="0"/>
          <w:sz w:val="32"/>
          <w:szCs w:val="32"/>
        </w:rPr>
      </w:pPr>
      <w:bookmarkStart w:id="69" w:name="_Toc333568112"/>
      <w:bookmarkStart w:id="70" w:name="_Toc338679779"/>
      <w:bookmarkStart w:id="71" w:name="_Toc333936097"/>
      <w:bookmarkStart w:id="72" w:name="_Toc336677323"/>
      <w:bookmarkStart w:id="73" w:name="_Toc338411119"/>
      <w:bookmarkStart w:id="74" w:name="_Toc336677497"/>
      <w:r>
        <w:rPr>
          <w:rFonts w:hint="eastAsia" w:ascii="黑体" w:hAnsi="楷体" w:eastAsia="黑体" w:cs="楷体"/>
          <w:b w:val="0"/>
          <w:sz w:val="32"/>
          <w:szCs w:val="32"/>
        </w:rPr>
        <w:t>4</w:t>
      </w:r>
      <w:r>
        <w:rPr>
          <w:rFonts w:hint="eastAsia" w:ascii="黑体" w:eastAsia="黑体"/>
          <w:b w:val="0"/>
          <w:sz w:val="32"/>
          <w:szCs w:val="32"/>
        </w:rPr>
        <w:t>.1 定量评价的二级指标的</w:t>
      </w:r>
      <w:bookmarkEnd w:id="69"/>
      <w:r>
        <w:rPr>
          <w:rFonts w:hint="eastAsia" w:ascii="黑体" w:eastAsia="黑体"/>
          <w:b w:val="0"/>
          <w:sz w:val="32"/>
          <w:szCs w:val="32"/>
        </w:rPr>
        <w:t>单项评价指数</w:t>
      </w:r>
      <w:bookmarkEnd w:id="70"/>
      <w:bookmarkEnd w:id="71"/>
      <w:bookmarkEnd w:id="72"/>
      <w:bookmarkEnd w:id="73"/>
      <w:bookmarkEnd w:id="74"/>
    </w:p>
    <w:p>
      <w:pPr>
        <w:pStyle w:val="20"/>
        <w:spacing w:line="560" w:lineRule="exact"/>
        <w:rPr>
          <w:rFonts w:ascii="仿宋" w:hAnsi="仿宋" w:eastAsia="仿宋" w:cs="仿宋"/>
          <w:sz w:val="32"/>
          <w:szCs w:val="32"/>
        </w:rPr>
      </w:pPr>
      <w:r>
        <w:rPr>
          <w:rFonts w:hint="eastAsia" w:ascii="仿宋" w:hAnsi="仿宋" w:eastAsia="仿宋" w:cs="仿宋"/>
          <w:sz w:val="32"/>
          <w:szCs w:val="32"/>
        </w:rPr>
        <w:t>从其数值情况来看，定量评价的二级指标可分为正向指标与逆向指标：正向指标是指在符合相关标准要求下，该指标的数值越高（大）越符合清洁生产要求；逆向指标是指在符合相关标准要求下，该指标的数值越低（小）越符合清洁生产要求。因此，对二级指标的考核评分，根据其类别采用不同的计算方法。</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 xml:space="preserve">对指标数值越大越符合清洁生产要求的指标，按式（1）计算： </w:t>
      </w:r>
    </w:p>
    <w:p>
      <w:pPr>
        <w:autoSpaceDE w:val="0"/>
        <w:autoSpaceDN w:val="0"/>
        <w:adjustRightInd w:val="0"/>
        <w:spacing w:line="560" w:lineRule="exact"/>
        <w:ind w:firstLine="56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 xml:space="preserve">xi </w:t>
      </w:r>
      <w:r>
        <w:rPr>
          <w:rFonts w:hint="eastAsia" w:ascii="仿宋" w:hAnsi="仿宋" w:eastAsia="仿宋" w:cs="仿宋"/>
          <w:color w:val="000000"/>
          <w:kern w:val="0"/>
          <w:sz w:val="32"/>
          <w:szCs w:val="32"/>
        </w:rPr>
        <w:t>/ 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式（1）</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 xml:space="preserve">对指标数值越小越符合清洁生产要求的指标，按式（2）计算： </w:t>
      </w:r>
    </w:p>
    <w:p>
      <w:pPr>
        <w:autoSpaceDE w:val="0"/>
        <w:autoSpaceDN w:val="0"/>
        <w:adjustRightInd w:val="0"/>
        <w:spacing w:line="560" w:lineRule="exact"/>
        <w:ind w:firstLine="56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 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kern w:val="0"/>
          <w:sz w:val="32"/>
          <w:szCs w:val="32"/>
        </w:rPr>
        <w:t xml:space="preserve"> / S</w:t>
      </w:r>
      <w:r>
        <w:rPr>
          <w:rFonts w:hint="eastAsia" w:ascii="仿宋" w:hAnsi="仿宋" w:eastAsia="仿宋" w:cs="仿宋"/>
          <w:color w:val="000000"/>
          <w:kern w:val="0"/>
          <w:sz w:val="32"/>
          <w:szCs w:val="32"/>
          <w:vertAlign w:val="subscript"/>
        </w:rPr>
        <w:t>xi</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式（2）</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 xml:space="preserve">式中： </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 xml:space="preserve">—第i项评价指标的单项评价指数； </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xi</w:t>
      </w:r>
      <w:r>
        <w:rPr>
          <w:rFonts w:hint="eastAsia" w:ascii="仿宋" w:hAnsi="仿宋" w:eastAsia="仿宋" w:cs="仿宋"/>
          <w:color w:val="000000"/>
          <w:kern w:val="0"/>
          <w:sz w:val="32"/>
          <w:szCs w:val="32"/>
        </w:rPr>
        <w:t xml:space="preserve">—第i项评价指标的实际值； </w:t>
      </w:r>
    </w:p>
    <w:p>
      <w:pPr>
        <w:autoSpaceDE w:val="0"/>
        <w:autoSpaceDN w:val="0"/>
        <w:adjustRightInd w:val="0"/>
        <w:spacing w:line="560" w:lineRule="exact"/>
        <w:ind w:firstLine="560"/>
        <w:rPr>
          <w:rFonts w:ascii="仿宋" w:hAnsi="仿宋" w:eastAsia="仿宋" w:cs="仿宋"/>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kern w:val="0"/>
          <w:sz w:val="32"/>
          <w:szCs w:val="32"/>
        </w:rPr>
        <w:t xml:space="preserve">—第i项评价指标的评价基准值。 </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当可能出现远大于评价基准值（采用式（1）计算）或远小于评价基准值（采用式（2）计算）的情况时，需要对S</w:t>
      </w:r>
      <w:r>
        <w:rPr>
          <w:rFonts w:hint="eastAsia" w:ascii="仿宋" w:hAnsi="仿宋" w:eastAsia="仿宋" w:cs="仿宋"/>
          <w:sz w:val="32"/>
          <w:szCs w:val="32"/>
          <w:vertAlign w:val="subscript"/>
          <w:lang w:val="en-US" w:eastAsia="zh-CN"/>
        </w:rPr>
        <w:t>i</w:t>
      </w:r>
      <w:r>
        <w:rPr>
          <w:rFonts w:hint="eastAsia" w:ascii="仿宋" w:hAnsi="仿宋" w:eastAsia="仿宋" w:cs="仿宋"/>
          <w:sz w:val="32"/>
          <w:szCs w:val="32"/>
        </w:rPr>
        <w:t>值幅度范围进行限制，本指标体系对S</w:t>
      </w:r>
      <w:r>
        <w:rPr>
          <w:rFonts w:hint="eastAsia" w:ascii="仿宋" w:hAnsi="仿宋" w:eastAsia="仿宋" w:cs="仿宋"/>
          <w:sz w:val="32"/>
          <w:szCs w:val="32"/>
          <w:vertAlign w:val="subscript"/>
          <w:lang w:val="en-US" w:eastAsia="zh-CN"/>
        </w:rPr>
        <w:t>i</w:t>
      </w:r>
      <w:r>
        <w:rPr>
          <w:rFonts w:hint="eastAsia" w:ascii="仿宋" w:hAnsi="仿宋" w:eastAsia="仿宋" w:cs="仿宋"/>
          <w:sz w:val="32"/>
          <w:szCs w:val="32"/>
        </w:rPr>
        <w:t>取值应该≤1.1。</w:t>
      </w:r>
      <w:bookmarkStart w:id="75" w:name="_Toc333568114"/>
      <w:bookmarkStart w:id="76" w:name="_Toc336677498"/>
      <w:bookmarkStart w:id="77" w:name="_Toc333936100"/>
      <w:bookmarkStart w:id="78" w:name="_Toc338679780"/>
      <w:bookmarkStart w:id="79" w:name="_Toc336677324"/>
      <w:bookmarkStart w:id="80" w:name="_Toc338411120"/>
    </w:p>
    <w:p>
      <w:pPr>
        <w:pStyle w:val="2"/>
        <w:spacing w:beforeLines="50" w:afterLines="50" w:line="560" w:lineRule="exact"/>
        <w:ind w:firstLine="480" w:firstLineChars="150"/>
        <w:rPr>
          <w:rFonts w:ascii="黑体" w:eastAsia="黑体"/>
          <w:b w:val="0"/>
          <w:sz w:val="32"/>
          <w:szCs w:val="32"/>
        </w:rPr>
      </w:pPr>
      <w:r>
        <w:rPr>
          <w:rFonts w:hint="eastAsia" w:ascii="黑体" w:eastAsia="黑体"/>
          <w:b w:val="0"/>
          <w:sz w:val="32"/>
          <w:szCs w:val="32"/>
        </w:rPr>
        <w:t>4.2 综合评价指标的考核评分计算</w:t>
      </w:r>
      <w:bookmarkEnd w:id="75"/>
      <w:bookmarkEnd w:id="76"/>
      <w:bookmarkEnd w:id="77"/>
      <w:bookmarkEnd w:id="78"/>
      <w:bookmarkEnd w:id="79"/>
      <w:bookmarkEnd w:id="80"/>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综合评价指数是描述和评价被考核企业在考核时间段内清洁生产总体水平的一项综合指标。预拌混凝土企业之间清洁生产综合评价指数之差可以反映企业之间清洁生产水平的总体差距。综合评价指数的计算公式为式（3）：</w:t>
      </w:r>
    </w:p>
    <w:p>
      <w:pPr>
        <w:tabs>
          <w:tab w:val="left" w:pos="3405"/>
        </w:tabs>
        <w:spacing w:beforeLines="50" w:afterLines="50"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P= αP</w:t>
      </w:r>
      <w:r>
        <w:rPr>
          <w:rFonts w:hint="eastAsia" w:ascii="仿宋" w:hAnsi="仿宋" w:eastAsia="仿宋" w:cs="仿宋"/>
          <w:sz w:val="32"/>
          <w:szCs w:val="32"/>
          <w:vertAlign w:val="subscript"/>
        </w:rPr>
        <w:t>1</w:t>
      </w:r>
      <w:r>
        <w:rPr>
          <w:rFonts w:hint="eastAsia" w:ascii="仿宋" w:hAnsi="仿宋" w:eastAsia="仿宋" w:cs="仿宋"/>
          <w:sz w:val="32"/>
          <w:szCs w:val="32"/>
        </w:rPr>
        <w:t>+β</w:t>
      </w:r>
      <w:r>
        <w:rPr>
          <w:rFonts w:hint="eastAsia" w:ascii="仿宋" w:hAnsi="仿宋" w:eastAsia="仿宋" w:cs="仿宋"/>
          <w:spacing w:val="8"/>
          <w:sz w:val="32"/>
          <w:szCs w:val="32"/>
        </w:rPr>
        <w:t>P</w:t>
      </w:r>
      <w:r>
        <w:rPr>
          <w:rFonts w:hint="eastAsia" w:ascii="仿宋" w:hAnsi="仿宋" w:eastAsia="仿宋" w:cs="仿宋"/>
          <w:spacing w:val="8"/>
          <w:sz w:val="32"/>
          <w:szCs w:val="32"/>
          <w:vertAlign w:val="subscript"/>
        </w:rPr>
        <w:t>2</w:t>
      </w:r>
      <w:r>
        <w:rPr>
          <w:rFonts w:hint="eastAsia" w:ascii="仿宋" w:hAnsi="仿宋" w:eastAsia="仿宋" w:cs="仿宋"/>
          <w:color w:val="000000"/>
          <w:sz w:val="32"/>
          <w:szCs w:val="32"/>
        </w:rPr>
        <w:t>……………………</w:t>
      </w:r>
      <w:r>
        <w:rPr>
          <w:rFonts w:hint="eastAsia" w:ascii="仿宋" w:hAnsi="仿宋" w:eastAsia="仿宋" w:cs="仿宋"/>
          <w:sz w:val="32"/>
          <w:szCs w:val="32"/>
        </w:rPr>
        <w:t>式（3）</w:t>
      </w:r>
    </w:p>
    <w:p>
      <w:pPr>
        <w:pStyle w:val="20"/>
        <w:spacing w:line="560" w:lineRule="exact"/>
        <w:ind w:firstLine="510"/>
        <w:rPr>
          <w:rFonts w:ascii="仿宋" w:hAnsi="仿宋" w:eastAsia="仿宋" w:cs="仿宋"/>
          <w:sz w:val="32"/>
          <w:szCs w:val="32"/>
        </w:rPr>
      </w:pPr>
      <w:r>
        <w:rPr>
          <w:rFonts w:hint="eastAsia" w:ascii="仿宋" w:hAnsi="仿宋" w:eastAsia="仿宋" w:cs="仿宋"/>
          <w:sz w:val="32"/>
          <w:szCs w:val="32"/>
        </w:rPr>
        <w:t>式中：</w:t>
      </w:r>
    </w:p>
    <w:p>
      <w:pPr>
        <w:autoSpaceDE w:val="0"/>
        <w:autoSpaceDN w:val="0"/>
        <w:adjustRightInd w:val="0"/>
        <w:spacing w:line="560" w:lineRule="exact"/>
        <w:ind w:firstLine="561"/>
        <w:rPr>
          <w:rFonts w:ascii="仿宋" w:hAnsi="仿宋" w:eastAsia="仿宋" w:cs="仿宋"/>
          <w:color w:val="000000"/>
          <w:kern w:val="0"/>
          <w:sz w:val="32"/>
          <w:szCs w:val="32"/>
        </w:rPr>
      </w:pPr>
      <w:r>
        <w:rPr>
          <w:rFonts w:hint="eastAsia" w:ascii="仿宋" w:hAnsi="仿宋" w:eastAsia="仿宋" w:cs="仿宋"/>
          <w:i/>
          <w:iCs/>
          <w:color w:val="000000"/>
          <w:kern w:val="0"/>
          <w:sz w:val="32"/>
          <w:szCs w:val="32"/>
        </w:rPr>
        <w:t>P</w:t>
      </w:r>
      <w:r>
        <w:rPr>
          <w:rFonts w:hint="eastAsia" w:ascii="仿宋" w:hAnsi="仿宋" w:eastAsia="仿宋" w:cs="仿宋"/>
          <w:color w:val="000000"/>
          <w:kern w:val="0"/>
          <w:sz w:val="32"/>
          <w:szCs w:val="32"/>
        </w:rPr>
        <w:t xml:space="preserve">—综合评价指数； </w:t>
      </w:r>
    </w:p>
    <w:p>
      <w:pPr>
        <w:autoSpaceDE w:val="0"/>
        <w:autoSpaceDN w:val="0"/>
        <w:adjustRightInd w:val="0"/>
        <w:spacing w:line="560" w:lineRule="exact"/>
        <w:ind w:firstLine="561"/>
        <w:rPr>
          <w:rFonts w:ascii="仿宋" w:hAnsi="仿宋" w:eastAsia="仿宋" w:cs="仿宋"/>
          <w:color w:val="000000"/>
          <w:kern w:val="0"/>
          <w:sz w:val="32"/>
          <w:szCs w:val="32"/>
        </w:rPr>
      </w:pPr>
      <w:r>
        <w:rPr>
          <w:rFonts w:hint="eastAsia" w:ascii="仿宋" w:hAnsi="仿宋" w:eastAsia="仿宋" w:cs="仿宋"/>
          <w:sz w:val="32"/>
          <w:szCs w:val="32"/>
        </w:rPr>
        <w:t>α</w:t>
      </w:r>
      <w:r>
        <w:rPr>
          <w:rFonts w:hint="eastAsia" w:ascii="仿宋" w:hAnsi="仿宋" w:eastAsia="仿宋" w:cs="仿宋"/>
          <w:color w:val="000000"/>
          <w:kern w:val="0"/>
          <w:sz w:val="32"/>
          <w:szCs w:val="32"/>
        </w:rPr>
        <w:t>—综合评价时定量类指标采用的权重值，</w:t>
      </w:r>
      <w:r>
        <w:rPr>
          <w:rFonts w:hint="eastAsia" w:ascii="仿宋" w:hAnsi="仿宋" w:eastAsia="仿宋" w:cs="仿宋"/>
          <w:sz w:val="32"/>
          <w:szCs w:val="32"/>
        </w:rPr>
        <w:t>α取值0.6</w:t>
      </w:r>
      <w:r>
        <w:rPr>
          <w:rFonts w:hint="eastAsia" w:ascii="仿宋" w:hAnsi="仿宋" w:eastAsia="仿宋" w:cs="仿宋"/>
          <w:color w:val="000000"/>
          <w:kern w:val="0"/>
          <w:sz w:val="32"/>
          <w:szCs w:val="32"/>
        </w:rPr>
        <w:t>；</w:t>
      </w:r>
    </w:p>
    <w:p>
      <w:pPr>
        <w:autoSpaceDE w:val="0"/>
        <w:autoSpaceDN w:val="0"/>
        <w:adjustRightInd w:val="0"/>
        <w:spacing w:line="560" w:lineRule="exact"/>
        <w:ind w:firstLine="561"/>
        <w:rPr>
          <w:rFonts w:ascii="仿宋" w:hAnsi="仿宋" w:eastAsia="仿宋" w:cs="仿宋"/>
          <w:color w:val="000000"/>
          <w:kern w:val="0"/>
          <w:sz w:val="32"/>
          <w:szCs w:val="32"/>
        </w:rPr>
      </w:pPr>
      <w:r>
        <w:rPr>
          <w:rFonts w:hint="eastAsia" w:ascii="仿宋" w:hAnsi="仿宋" w:eastAsia="仿宋" w:cs="仿宋"/>
          <w:i/>
          <w:iCs/>
          <w:color w:val="000000"/>
          <w:kern w:val="0"/>
          <w:sz w:val="32"/>
          <w:szCs w:val="32"/>
        </w:rPr>
        <w:t>P</w:t>
      </w:r>
      <w:r>
        <w:rPr>
          <w:rFonts w:hint="eastAsia" w:ascii="仿宋" w:hAnsi="仿宋" w:eastAsia="仿宋" w:cs="仿宋"/>
          <w:i/>
          <w:iCs/>
          <w:color w:val="000000"/>
          <w:kern w:val="0"/>
          <w:sz w:val="32"/>
          <w:szCs w:val="32"/>
          <w:vertAlign w:val="subscript"/>
        </w:rPr>
        <w:t>1</w:t>
      </w:r>
      <w:r>
        <w:rPr>
          <w:rFonts w:hint="eastAsia" w:ascii="仿宋" w:hAnsi="仿宋" w:eastAsia="仿宋" w:cs="仿宋"/>
          <w:color w:val="000000"/>
          <w:kern w:val="0"/>
          <w:sz w:val="32"/>
          <w:szCs w:val="32"/>
        </w:rPr>
        <w:t xml:space="preserve">—定量评价指标的二级指标考核总分值； </w:t>
      </w:r>
    </w:p>
    <w:p>
      <w:pPr>
        <w:autoSpaceDE w:val="0"/>
        <w:autoSpaceDN w:val="0"/>
        <w:adjustRightInd w:val="0"/>
        <w:spacing w:line="560" w:lineRule="exact"/>
        <w:ind w:firstLine="561"/>
        <w:rPr>
          <w:rFonts w:ascii="仿宋" w:hAnsi="仿宋" w:eastAsia="仿宋" w:cs="仿宋"/>
          <w:i/>
          <w:iCs/>
          <w:color w:val="000000"/>
          <w:kern w:val="0"/>
          <w:sz w:val="32"/>
          <w:szCs w:val="32"/>
        </w:rPr>
      </w:pPr>
      <w:r>
        <w:rPr>
          <w:rFonts w:hint="eastAsia" w:ascii="仿宋" w:hAnsi="仿宋" w:eastAsia="仿宋" w:cs="仿宋"/>
          <w:sz w:val="32"/>
          <w:szCs w:val="32"/>
        </w:rPr>
        <w:t>β</w:t>
      </w:r>
      <w:r>
        <w:rPr>
          <w:rFonts w:hint="eastAsia" w:ascii="仿宋" w:hAnsi="仿宋" w:eastAsia="仿宋" w:cs="仿宋"/>
          <w:color w:val="000000"/>
          <w:kern w:val="0"/>
          <w:sz w:val="32"/>
          <w:szCs w:val="32"/>
        </w:rPr>
        <w:t>—综合评价时定性类指标采用的权重值，</w:t>
      </w:r>
      <w:r>
        <w:rPr>
          <w:rFonts w:hint="eastAsia" w:ascii="仿宋" w:hAnsi="仿宋" w:eastAsia="仿宋" w:cs="仿宋"/>
          <w:sz w:val="32"/>
          <w:szCs w:val="32"/>
        </w:rPr>
        <w:t>β取值0.4</w:t>
      </w:r>
      <w:r>
        <w:rPr>
          <w:rFonts w:hint="eastAsia" w:ascii="仿宋" w:hAnsi="仿宋" w:eastAsia="仿宋" w:cs="仿宋"/>
          <w:color w:val="000000"/>
          <w:kern w:val="0"/>
          <w:sz w:val="32"/>
          <w:szCs w:val="32"/>
        </w:rPr>
        <w:t>；</w:t>
      </w:r>
    </w:p>
    <w:p>
      <w:pPr>
        <w:autoSpaceDE w:val="0"/>
        <w:autoSpaceDN w:val="0"/>
        <w:adjustRightInd w:val="0"/>
        <w:spacing w:line="560" w:lineRule="exact"/>
        <w:ind w:firstLine="561"/>
        <w:rPr>
          <w:b/>
          <w:bCs/>
          <w:sz w:val="48"/>
          <w:szCs w:val="48"/>
        </w:rPr>
      </w:pPr>
      <w:bookmarkStart w:id="81" w:name="_Toc333568115"/>
      <w:r>
        <w:rPr>
          <w:rFonts w:hint="eastAsia" w:ascii="仿宋" w:hAnsi="仿宋" w:eastAsia="仿宋" w:cs="仿宋"/>
          <w:i/>
          <w:iCs/>
          <w:color w:val="000000"/>
          <w:kern w:val="0"/>
          <w:sz w:val="32"/>
          <w:szCs w:val="32"/>
        </w:rPr>
        <w:t>P</w:t>
      </w:r>
      <w:r>
        <w:rPr>
          <w:rFonts w:hint="eastAsia" w:ascii="仿宋" w:hAnsi="仿宋" w:eastAsia="仿宋" w:cs="仿宋"/>
          <w:i/>
          <w:iCs/>
          <w:color w:val="000000"/>
          <w:kern w:val="0"/>
          <w:sz w:val="32"/>
          <w:szCs w:val="32"/>
          <w:vertAlign w:val="subscript"/>
        </w:rPr>
        <w:t>2</w:t>
      </w:r>
      <w:r>
        <w:rPr>
          <w:rFonts w:hint="eastAsia" w:ascii="仿宋" w:hAnsi="仿宋" w:eastAsia="仿宋" w:cs="仿宋"/>
          <w:color w:val="000000"/>
          <w:kern w:val="0"/>
          <w:sz w:val="32"/>
          <w:szCs w:val="32"/>
        </w:rPr>
        <w:t>—定性评价指标的二级指标考核总分值。</w:t>
      </w:r>
      <w:bookmarkEnd w:id="81"/>
    </w:p>
    <w:p>
      <w:pPr>
        <w:pStyle w:val="90"/>
        <w:spacing w:line="820" w:lineRule="exact"/>
        <w:jc w:val="both"/>
        <w:rPr>
          <w:rFonts w:ascii="Times New Roman"/>
          <w:b/>
          <w:bCs/>
          <w:sz w:val="48"/>
          <w:szCs w:val="48"/>
        </w:rPr>
      </w:pPr>
    </w:p>
    <w:p>
      <w:pPr>
        <w:pStyle w:val="90"/>
        <w:spacing w:line="820" w:lineRule="exact"/>
        <w:jc w:val="both"/>
        <w:rPr>
          <w:rFonts w:ascii="Times New Roman"/>
          <w:b/>
          <w:bCs/>
          <w:sz w:val="48"/>
          <w:szCs w:val="48"/>
        </w:rPr>
      </w:pPr>
    </w:p>
    <w:p>
      <w:pPr>
        <w:pStyle w:val="90"/>
        <w:spacing w:line="820" w:lineRule="exact"/>
        <w:jc w:val="both"/>
        <w:rPr>
          <w:rFonts w:ascii="Times New Roman"/>
          <w:b/>
          <w:bCs/>
          <w:sz w:val="48"/>
          <w:szCs w:val="48"/>
        </w:rPr>
      </w:pPr>
    </w:p>
    <w:p>
      <w:pPr>
        <w:pStyle w:val="90"/>
        <w:spacing w:line="820" w:lineRule="exact"/>
        <w:jc w:val="both"/>
        <w:rPr>
          <w:rFonts w:ascii="Times New Roman"/>
          <w:b/>
          <w:bCs/>
          <w:sz w:val="48"/>
          <w:szCs w:val="48"/>
        </w:rPr>
      </w:pPr>
    </w:p>
    <w:p>
      <w:pPr>
        <w:pStyle w:val="90"/>
        <w:spacing w:line="820" w:lineRule="exact"/>
        <w:jc w:val="both"/>
        <w:rPr>
          <w:rFonts w:ascii="Times New Roman"/>
          <w:b/>
          <w:bCs/>
          <w:sz w:val="48"/>
          <w:szCs w:val="48"/>
        </w:rPr>
      </w:pPr>
    </w:p>
    <w:p>
      <w:pPr>
        <w:pStyle w:val="90"/>
        <w:spacing w:line="820" w:lineRule="exact"/>
        <w:jc w:val="both"/>
        <w:rPr>
          <w:rFonts w:ascii="Times New Roman"/>
          <w:b/>
          <w:bCs/>
          <w:sz w:val="48"/>
          <w:szCs w:val="48"/>
        </w:rPr>
      </w:pPr>
    </w:p>
    <w:p>
      <w:pPr>
        <w:pStyle w:val="90"/>
        <w:spacing w:line="820" w:lineRule="exact"/>
        <w:rPr>
          <w:rFonts w:ascii="Times New Roman"/>
          <w:b/>
          <w:bCs/>
          <w:sz w:val="48"/>
          <w:szCs w:val="48"/>
        </w:rPr>
      </w:pPr>
      <w:r>
        <w:rPr>
          <w:rFonts w:ascii="Times New Roman"/>
          <w:b/>
          <w:bCs/>
          <w:sz w:val="48"/>
          <w:szCs w:val="48"/>
        </w:rPr>
        <w:t>江西省预拌砂浆行业清洁生产</w:t>
      </w:r>
    </w:p>
    <w:p>
      <w:pPr>
        <w:pStyle w:val="90"/>
        <w:spacing w:line="820" w:lineRule="exact"/>
        <w:rPr>
          <w:rFonts w:ascii="Times New Roman"/>
          <w:b/>
          <w:bCs/>
          <w:sz w:val="48"/>
          <w:szCs w:val="48"/>
        </w:rPr>
      </w:pPr>
      <w:r>
        <w:rPr>
          <w:rFonts w:ascii="Times New Roman"/>
          <w:b/>
          <w:bCs/>
          <w:sz w:val="48"/>
          <w:szCs w:val="48"/>
        </w:rPr>
        <w:t>评价指标体系</w:t>
      </w: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pStyle w:val="120"/>
        <w:spacing w:line="400" w:lineRule="exact"/>
        <w:rPr>
          <w:color w:val="000000"/>
          <w:sz w:val="24"/>
          <w:szCs w:val="24"/>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p>
    <w:p>
      <w:pPr>
        <w:spacing w:line="400" w:lineRule="exact"/>
        <w:rPr>
          <w:color w:val="000000"/>
        </w:rPr>
      </w:pPr>
      <w:r>
        <w:rPr>
          <w:color w:val="000000"/>
        </w:rPr>
        <w:pict>
          <v:line id="_x0000_s2050" o:spid="_x0000_s2050" o:spt="20" style="position:absolute;left:0pt;margin-left:0pt;margin-top:14.45pt;height:0pt;width:470.75pt;z-index:251664384;mso-width-relative:page;mso-height-relative:page;" coordsize="21600,21600">
            <v:path arrowok="t"/>
            <v:fill focussize="0,0"/>
            <v:stroke/>
            <v:imagedata o:title=""/>
            <o:lock v:ext="edit"/>
          </v:line>
        </w:pict>
      </w:r>
    </w:p>
    <w:p>
      <w:pPr>
        <w:tabs>
          <w:tab w:val="left" w:pos="1365"/>
        </w:tabs>
        <w:spacing w:line="400" w:lineRule="exact"/>
        <w:jc w:val="center"/>
        <w:rPr>
          <w:rFonts w:ascii="仿宋" w:hAnsi="仿宋" w:eastAsia="仿宋" w:cs="仿宋"/>
          <w:sz w:val="32"/>
          <w:szCs w:val="32"/>
        </w:rPr>
      </w:pPr>
      <w:r>
        <w:rPr>
          <w:rFonts w:hint="eastAsia" w:ascii="仿宋" w:hAnsi="仿宋" w:eastAsia="仿宋" w:cs="仿宋"/>
          <w:sz w:val="32"/>
          <w:szCs w:val="32"/>
        </w:rPr>
        <w:t>江西省散装水泥和预拌混凝土管理办公室  发布</w:t>
      </w:r>
    </w:p>
    <w:p>
      <w:pPr>
        <w:pStyle w:val="120"/>
        <w:spacing w:line="400" w:lineRule="exact"/>
        <w:jc w:val="both"/>
        <w:rPr>
          <w:rFonts w:ascii="方正小标宋简体" w:hAnsi="方正小标宋简体" w:eastAsia="方正小标宋简体" w:cs="方正小标宋简体"/>
          <w:bCs/>
          <w:sz w:val="36"/>
          <w:szCs w:val="36"/>
          <w:lang w:val="zh-CN"/>
        </w:rPr>
      </w:pPr>
    </w:p>
    <w:p>
      <w:pPr>
        <w:pStyle w:val="120"/>
        <w:spacing w:line="400" w:lineRule="exact"/>
        <w:jc w:val="center"/>
        <w:rPr>
          <w:rFonts w:ascii="方正小标宋简体" w:hAnsi="方正小标宋简体" w:eastAsia="方正小标宋简体" w:cs="方正小标宋简体"/>
          <w:bCs/>
          <w:sz w:val="36"/>
          <w:szCs w:val="36"/>
          <w:lang w:val="zh-CN"/>
        </w:rPr>
      </w:pPr>
    </w:p>
    <w:p>
      <w:pPr>
        <w:pStyle w:val="120"/>
        <w:spacing w:line="400" w:lineRule="exact"/>
        <w:jc w:val="center"/>
        <w:rPr>
          <w:rFonts w:ascii="方正小标宋简体" w:hAnsi="方正小标宋简体" w:eastAsia="方正小标宋简体" w:cs="方正小标宋简体"/>
          <w:bCs/>
          <w:sz w:val="36"/>
          <w:szCs w:val="36"/>
          <w:lang w:val="zh-CN"/>
        </w:rPr>
      </w:pPr>
      <w:r>
        <w:rPr>
          <w:rFonts w:hint="eastAsia" w:ascii="方正小标宋简体" w:hAnsi="方正小标宋简体" w:eastAsia="方正小标宋简体" w:cs="方正小标宋简体"/>
          <w:color w:val="000000"/>
          <w:position w:val="-6"/>
          <w:sz w:val="44"/>
          <w:szCs w:val="44"/>
          <w:lang w:val="zh-CN"/>
        </w:rPr>
        <w:t>目    录</w:t>
      </w:r>
    </w:p>
    <w:p>
      <w:pPr>
        <w:pStyle w:val="120"/>
        <w:spacing w:line="400" w:lineRule="exact"/>
        <w:jc w:val="center"/>
        <w:rPr>
          <w:rFonts w:ascii="方正小标宋简体" w:hAnsi="方正小标宋简体" w:eastAsia="方正小标宋简体" w:cs="方正小标宋简体"/>
          <w:bCs/>
          <w:sz w:val="36"/>
          <w:szCs w:val="36"/>
          <w:lang w:val="zh-CN"/>
        </w:rPr>
      </w:pPr>
    </w:p>
    <w:p>
      <w:pPr>
        <w:pStyle w:val="120"/>
        <w:spacing w:line="400" w:lineRule="exact"/>
        <w:jc w:val="center"/>
        <w:rPr>
          <w:rFonts w:ascii="方正小标宋简体" w:hAnsi="方正小标宋简体" w:eastAsia="方正小标宋简体" w:cs="方正小标宋简体"/>
          <w:bCs/>
          <w:sz w:val="36"/>
          <w:szCs w:val="36"/>
          <w:lang w:val="zh-CN"/>
        </w:rPr>
      </w:pPr>
    </w:p>
    <w:p>
      <w:pPr>
        <w:pStyle w:val="19"/>
        <w:tabs>
          <w:tab w:val="right" w:leader="dot" w:pos="9345"/>
        </w:tabs>
        <w:spacing w:line="640" w:lineRule="exact"/>
        <w:rPr>
          <w:rFonts w:ascii="仿宋" w:hAnsi="仿宋" w:eastAsia="仿宋" w:cs="仿宋"/>
          <w:sz w:val="32"/>
          <w:szCs w:val="32"/>
        </w:rPr>
      </w:pPr>
      <w:r>
        <w:rPr>
          <w:rFonts w:ascii="Times New Roman"/>
          <w:color w:val="000000"/>
          <w:sz w:val="24"/>
          <w:szCs w:val="24"/>
        </w:rPr>
        <w:fldChar w:fldCharType="begin"/>
      </w:r>
      <w:r>
        <w:rPr>
          <w:rFonts w:ascii="Times New Roman"/>
          <w:color w:val="000000"/>
          <w:sz w:val="24"/>
          <w:szCs w:val="24"/>
        </w:rPr>
        <w:instrText xml:space="preserve"> TOC \o "1-3" \h \z \u </w:instrText>
      </w:r>
      <w:r>
        <w:rPr>
          <w:rFonts w:ascii="Times New Roman"/>
          <w:color w:val="000000"/>
          <w:sz w:val="24"/>
          <w:szCs w:val="24"/>
        </w:rPr>
        <w:fldChar w:fldCharType="separate"/>
      </w:r>
      <w:r>
        <w:fldChar w:fldCharType="begin"/>
      </w:r>
      <w:r>
        <w:instrText xml:space="preserve"> HYPERLINK \l "_Toc338679764" </w:instrText>
      </w:r>
      <w:r>
        <w:fldChar w:fldCharType="separate"/>
      </w:r>
      <w:r>
        <w:rPr>
          <w:rFonts w:hint="eastAsia" w:ascii="仿宋" w:hAnsi="仿宋" w:eastAsia="仿宋" w:cs="仿宋"/>
          <w:sz w:val="32"/>
          <w:szCs w:val="32"/>
        </w:rPr>
        <w:t>前    言</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"_Toc338679765" </w:instrText>
      </w:r>
      <w:r>
        <w:fldChar w:fldCharType="separate"/>
      </w:r>
      <w:r>
        <w:rPr>
          <w:rFonts w:hint="eastAsia" w:ascii="仿宋" w:hAnsi="仿宋" w:eastAsia="仿宋" w:cs="仿宋"/>
          <w:sz w:val="32"/>
          <w:szCs w:val="32"/>
        </w:rPr>
        <w:t>1  预拌砂浆行业清洁生产评价指标体系适用范围</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"_Toc338679766" </w:instrText>
      </w:r>
      <w:r>
        <w:fldChar w:fldCharType="separate"/>
      </w:r>
      <w:r>
        <w:rPr>
          <w:rFonts w:hint="eastAsia" w:ascii="仿宋" w:hAnsi="仿宋" w:eastAsia="仿宋" w:cs="仿宋"/>
          <w:sz w:val="32"/>
          <w:szCs w:val="32"/>
        </w:rPr>
        <w:t>2  规范性引用文件</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"_Toc338679766" </w:instrText>
      </w:r>
      <w:r>
        <w:fldChar w:fldCharType="separate"/>
      </w:r>
      <w:r>
        <w:rPr>
          <w:rFonts w:hint="eastAsia" w:ascii="仿宋" w:hAnsi="仿宋" w:eastAsia="仿宋" w:cs="仿宋"/>
          <w:sz w:val="32"/>
          <w:szCs w:val="32"/>
        </w:rPr>
        <w:t>3  预拌砂浆行业清洁生产评价指标体系结构</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6</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"_Toc338679767" </w:instrText>
      </w:r>
      <w:r>
        <w:fldChar w:fldCharType="separate"/>
      </w:r>
      <w:r>
        <w:rPr>
          <w:rFonts w:hint="eastAsia" w:ascii="仿宋" w:hAnsi="仿宋" w:eastAsia="仿宋" w:cs="仿宋"/>
          <w:sz w:val="32"/>
          <w:szCs w:val="32"/>
        </w:rPr>
        <w:t>4  预拌砂浆行业清洁生产评价指标的基准值和指标分值</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"_Toc338679769" </w:instrText>
      </w:r>
      <w:r>
        <w:fldChar w:fldCharType="separate"/>
      </w:r>
      <w:r>
        <w:rPr>
          <w:rFonts w:hint="eastAsia" w:ascii="仿宋" w:hAnsi="仿宋" w:eastAsia="仿宋" w:cs="仿宋"/>
          <w:sz w:val="32"/>
          <w:szCs w:val="32"/>
        </w:rPr>
        <w:t>4.1  干混砂浆生产企业清洁生产评价指标</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42</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"_Toc338679771" </w:instrText>
      </w:r>
      <w:r>
        <w:fldChar w:fldCharType="separate"/>
      </w:r>
      <w:r>
        <w:rPr>
          <w:rFonts w:hint="eastAsia" w:ascii="仿宋" w:hAnsi="仿宋" w:eastAsia="仿宋" w:cs="仿宋"/>
          <w:sz w:val="32"/>
          <w:szCs w:val="32"/>
        </w:rPr>
        <w:t>4.2  湿拌砂浆生产企业清洁生产评价指标</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44</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"_Toc338679768" </w:instrText>
      </w:r>
      <w:r>
        <w:fldChar w:fldCharType="separate"/>
      </w:r>
      <w:r>
        <w:rPr>
          <w:rFonts w:hint="eastAsia" w:ascii="仿宋" w:hAnsi="仿宋" w:eastAsia="仿宋" w:cs="仿宋"/>
          <w:sz w:val="32"/>
          <w:szCs w:val="32"/>
        </w:rPr>
        <w:t>5  预拌砂浆行业清洁生产评价指标的考核评分计算方法</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6</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"_Toc338679769" </w:instrText>
      </w:r>
      <w:r>
        <w:fldChar w:fldCharType="separate"/>
      </w:r>
      <w:r>
        <w:rPr>
          <w:rFonts w:hint="eastAsia" w:ascii="仿宋" w:hAnsi="仿宋" w:eastAsia="仿宋" w:cs="仿宋"/>
          <w:sz w:val="32"/>
          <w:szCs w:val="32"/>
        </w:rPr>
        <w:t>5.1  定量评价指标的考核评分计算</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6</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"_Toc338679771" </w:instrText>
      </w:r>
      <w:r>
        <w:fldChar w:fldCharType="separate"/>
      </w:r>
      <w:r>
        <w:rPr>
          <w:rFonts w:hint="eastAsia" w:ascii="仿宋" w:hAnsi="仿宋" w:eastAsia="仿宋" w:cs="仿宋"/>
          <w:sz w:val="32"/>
          <w:szCs w:val="32"/>
        </w:rPr>
        <w:t>5.2  定性评价指标的考核评分计算</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7</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"_Toc338679772" </w:instrText>
      </w:r>
      <w:r>
        <w:fldChar w:fldCharType="separate"/>
      </w:r>
      <w:r>
        <w:rPr>
          <w:rFonts w:hint="eastAsia" w:ascii="仿宋" w:hAnsi="仿宋" w:eastAsia="仿宋" w:cs="仿宋"/>
          <w:sz w:val="32"/>
          <w:szCs w:val="32"/>
        </w:rPr>
        <w:t>5.3  综合评价指标的考核评分计算</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48</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"_Toc338679773" </w:instrText>
      </w:r>
      <w:r>
        <w:fldChar w:fldCharType="separate"/>
      </w:r>
      <w:r>
        <w:rPr>
          <w:rFonts w:hint="eastAsia" w:ascii="仿宋" w:hAnsi="仿宋" w:eastAsia="仿宋" w:cs="仿宋"/>
          <w:sz w:val="32"/>
          <w:szCs w:val="32"/>
        </w:rPr>
        <w:t>5.4  预拌砂浆行业清洁生产企业的评定</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8</w:t>
      </w:r>
    </w:p>
    <w:p>
      <w:pPr>
        <w:pStyle w:val="19"/>
        <w:tabs>
          <w:tab w:val="right" w:leader="dot" w:pos="9345"/>
        </w:tabs>
        <w:spacing w:line="640" w:lineRule="exact"/>
        <w:rPr>
          <w:rFonts w:ascii="仿宋" w:hAnsi="仿宋" w:eastAsia="仿宋" w:cs="仿宋"/>
          <w:sz w:val="32"/>
          <w:szCs w:val="32"/>
        </w:rPr>
      </w:pPr>
      <w:r>
        <w:fldChar w:fldCharType="begin"/>
      </w:r>
      <w:r>
        <w:instrText xml:space="preserve"> HYPERLINK \l "_Toc338679774" </w:instrText>
      </w:r>
      <w:r>
        <w:fldChar w:fldCharType="separate"/>
      </w:r>
      <w:r>
        <w:rPr>
          <w:rFonts w:hint="eastAsia" w:ascii="仿宋" w:hAnsi="仿宋" w:eastAsia="仿宋" w:cs="仿宋"/>
          <w:sz w:val="32"/>
          <w:szCs w:val="32"/>
        </w:rPr>
        <w:t>6  术语和指标解释</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49</w:t>
      </w:r>
    </w:p>
    <w:p>
      <w:pPr>
        <w:pStyle w:val="19"/>
        <w:tabs>
          <w:tab w:val="right" w:leader="dot" w:pos="9345"/>
        </w:tabs>
        <w:spacing w:line="640" w:lineRule="exact"/>
        <w:rPr>
          <w:rFonts w:ascii="仿宋" w:hAnsi="仿宋" w:eastAsia="仿宋" w:cs="仿宋"/>
          <w:sz w:val="32"/>
          <w:szCs w:val="32"/>
        </w:rPr>
      </w:pPr>
      <w:r>
        <w:rPr>
          <w:rFonts w:hint="eastAsia" w:ascii="仿宋" w:hAnsi="仿宋" w:eastAsia="仿宋" w:cs="仿宋"/>
          <w:sz w:val="32"/>
          <w:szCs w:val="32"/>
        </w:rPr>
        <w:t>7  条文说明</w:t>
      </w:r>
      <w:r>
        <w:rPr>
          <w:rFonts w:hint="eastAsia" w:ascii="仿宋" w:hAnsi="仿宋" w:eastAsia="仿宋" w:cs="仿宋"/>
          <w:sz w:val="32"/>
          <w:szCs w:val="32"/>
        </w:rPr>
        <w:tab/>
      </w:r>
      <w:r>
        <w:rPr>
          <w:rFonts w:hint="eastAsia" w:ascii="仿宋" w:hAnsi="仿宋" w:eastAsia="仿宋" w:cs="仿宋"/>
          <w:sz w:val="32"/>
          <w:szCs w:val="32"/>
        </w:rPr>
        <w:t>55</w:t>
      </w:r>
    </w:p>
    <w:p>
      <w:pPr>
        <w:spacing w:line="400" w:lineRule="exact"/>
        <w:rPr>
          <w:color w:val="000000"/>
          <w:sz w:val="24"/>
        </w:rPr>
      </w:pPr>
      <w:r>
        <w:rPr>
          <w:color w:val="000000"/>
          <w:sz w:val="24"/>
        </w:rPr>
        <w:fldChar w:fldCharType="end"/>
      </w:r>
    </w:p>
    <w:p>
      <w:pPr>
        <w:spacing w:line="400" w:lineRule="exact"/>
        <w:rPr>
          <w:color w:val="000000"/>
          <w:sz w:val="24"/>
        </w:rPr>
      </w:pPr>
    </w:p>
    <w:p>
      <w:pPr>
        <w:spacing w:line="400" w:lineRule="exact"/>
        <w:rPr>
          <w:color w:val="000000"/>
          <w:sz w:val="24"/>
        </w:rPr>
      </w:pPr>
    </w:p>
    <w:p>
      <w:pPr>
        <w:spacing w:line="400" w:lineRule="exact"/>
        <w:rPr>
          <w:color w:val="000000"/>
          <w:sz w:val="24"/>
        </w:rPr>
      </w:pPr>
    </w:p>
    <w:p>
      <w:pPr>
        <w:spacing w:line="400" w:lineRule="exact"/>
        <w:rPr>
          <w:color w:val="000000"/>
          <w:sz w:val="24"/>
        </w:rPr>
      </w:pPr>
    </w:p>
    <w:p>
      <w:pPr>
        <w:spacing w:line="400" w:lineRule="exact"/>
        <w:rPr>
          <w:color w:val="000000"/>
          <w:sz w:val="24"/>
        </w:rPr>
      </w:pPr>
    </w:p>
    <w:p>
      <w:pPr>
        <w:spacing w:line="400" w:lineRule="exact"/>
        <w:rPr>
          <w:color w:val="000000"/>
          <w:sz w:val="24"/>
        </w:rPr>
      </w:pPr>
    </w:p>
    <w:p>
      <w:pPr>
        <w:pStyle w:val="73"/>
        <w:spacing w:beforeLines="50" w:afterLines="50" w:line="400" w:lineRule="exact"/>
        <w:jc w:val="both"/>
        <w:rPr>
          <w:rFonts w:ascii="方正小标宋简体" w:hAnsi="方正小标宋简体" w:eastAsia="方正小标宋简体" w:cs="方正小标宋简体"/>
          <w:color w:val="000000"/>
          <w:position w:val="-6"/>
          <w:sz w:val="44"/>
          <w:szCs w:val="44"/>
        </w:rPr>
        <w:sectPr>
          <w:footerReference r:id="rId14" w:type="default"/>
          <w:pgSz w:w="11907" w:h="16839"/>
          <w:pgMar w:top="1134" w:right="1418" w:bottom="1418" w:left="1134" w:header="567" w:footer="851" w:gutter="0"/>
          <w:pgNumType w:fmt="numberInDash"/>
          <w:cols w:space="720" w:num="1"/>
          <w:docGrid w:type="lines" w:linePitch="312" w:charSpace="0"/>
        </w:sectPr>
      </w:pPr>
    </w:p>
    <w:p>
      <w:pPr>
        <w:pStyle w:val="73"/>
        <w:spacing w:beforeLines="50" w:afterLines="50" w:line="400" w:lineRule="exact"/>
        <w:rPr>
          <w:rFonts w:ascii="方正小标宋简体" w:hAnsi="方正小标宋简体" w:eastAsia="方正小标宋简体" w:cs="方正小标宋简体"/>
          <w:position w:val="-6"/>
          <w:sz w:val="44"/>
          <w:szCs w:val="44"/>
        </w:rPr>
      </w:pPr>
      <w:r>
        <w:rPr>
          <w:rFonts w:hint="eastAsia" w:ascii="方正小标宋简体" w:hAnsi="方正小标宋简体" w:eastAsia="方正小标宋简体" w:cs="方正小标宋简体"/>
          <w:position w:val="-6"/>
          <w:sz w:val="44"/>
          <w:szCs w:val="44"/>
        </w:rPr>
        <w:t>前    言</w:t>
      </w:r>
    </w:p>
    <w:p/>
    <w:p>
      <w:pPr>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为进一步贯彻落实《中华人民共和国清洁生产促进法》，指导和推动全省预拌砂浆行业企业依法实施清洁生产，提高资源、能源利用率，减少和避免污染物的产生，保护和改善环境，修订江西省预拌砂浆行业清洁生产评价指标体系（以下简称“指标体系”）。</w:t>
      </w:r>
    </w:p>
    <w:p>
      <w:pPr>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本指标体系依据综合评价所得分值将企业清洁生产等级划分为两级，即清洁生产先进企业、清洁生产合格企业。</w:t>
      </w:r>
      <w:r>
        <w:rPr>
          <w:rFonts w:ascii="仿宋" w:hAnsi="仿宋" w:eastAsia="仿宋" w:cs="仿宋"/>
          <w:color w:val="000000"/>
          <w:kern w:val="0"/>
          <w:sz w:val="32"/>
          <w:szCs w:val="32"/>
        </w:rPr>
        <w:t xml:space="preserve">随着技术的不断进步和发展，本评价指标体系将适时修订。 </w:t>
      </w:r>
    </w:p>
    <w:p>
      <w:pPr>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本指标体系起草单位：江西省建筑材料工业科学研究设计院。</w:t>
      </w:r>
    </w:p>
    <w:p>
      <w:pPr>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本指标体系由江西省散装水泥和预拌混凝土管理办公室负责解释。</w:t>
      </w:r>
    </w:p>
    <w:p>
      <w:pPr>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本指标体系自发布之日起实行。</w:t>
      </w:r>
    </w:p>
    <w:p>
      <w:pPr>
        <w:spacing w:line="520" w:lineRule="exact"/>
        <w:ind w:firstLine="640" w:firstLineChars="200"/>
        <w:rPr>
          <w:rFonts w:ascii="仿宋" w:hAnsi="仿宋" w:eastAsia="仿宋" w:cs="仿宋"/>
          <w:color w:val="000000"/>
          <w:kern w:val="0"/>
          <w:sz w:val="32"/>
          <w:szCs w:val="32"/>
        </w:rPr>
        <w:sectPr>
          <w:footerReference r:id="rId15" w:type="default"/>
          <w:pgSz w:w="11907" w:h="16839"/>
          <w:pgMar w:top="1440" w:right="1800" w:bottom="1440" w:left="1800" w:header="567" w:footer="851" w:gutter="0"/>
          <w:pgNumType w:fmt="numberInDash"/>
          <w:cols w:space="720" w:num="1"/>
          <w:docGrid w:type="lines" w:linePitch="312" w:charSpace="0"/>
        </w:sectPr>
      </w:pPr>
    </w:p>
    <w:p>
      <w:pPr>
        <w:pStyle w:val="2"/>
        <w:spacing w:beforeLines="50" w:afterLines="50" w:line="560" w:lineRule="exact"/>
        <w:ind w:firstLine="640" w:firstLineChars="200"/>
        <w:rPr>
          <w:rFonts w:ascii="黑体" w:eastAsia="黑体"/>
          <w:b w:val="0"/>
          <w:kern w:val="2"/>
          <w:sz w:val="32"/>
          <w:szCs w:val="32"/>
        </w:rPr>
      </w:pPr>
      <w:r>
        <w:rPr>
          <w:rFonts w:hint="eastAsia" w:ascii="黑体" w:eastAsia="黑体"/>
          <w:b w:val="0"/>
          <w:kern w:val="2"/>
          <w:sz w:val="32"/>
          <w:szCs w:val="32"/>
        </w:rPr>
        <w:t>1  预拌砂浆行业清洁生产评价指标体系适用范围</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本指标体系规定了</w:t>
      </w:r>
      <w:r>
        <w:rPr>
          <w:rFonts w:hint="eastAsia" w:ascii="仿宋" w:hAnsi="仿宋" w:eastAsia="仿宋" w:cs="仿宋"/>
          <w:sz w:val="32"/>
          <w:szCs w:val="32"/>
        </w:rPr>
        <w:t>预拌砂浆</w:t>
      </w:r>
      <w:r>
        <w:rPr>
          <w:rFonts w:hint="eastAsia" w:ascii="仿宋" w:hAnsi="仿宋" w:eastAsia="仿宋" w:cs="仿宋"/>
          <w:color w:val="auto"/>
          <w:kern w:val="2"/>
          <w:sz w:val="32"/>
          <w:szCs w:val="32"/>
        </w:rPr>
        <w:t>行业清洁生产的一般要求。本指标体系将清洁生产标准指标分为六类，即生产技术特征指标；资源与能源消耗指标；资源综合利用指标；污染物产生与回收利用指标；产品特征指标和清洁生产管理指标。</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本指标体系适用于江西省行政区域内的预拌</w:t>
      </w:r>
      <w:r>
        <w:rPr>
          <w:rFonts w:hint="eastAsia" w:ascii="仿宋" w:hAnsi="仿宋" w:eastAsia="仿宋" w:cs="仿宋"/>
          <w:sz w:val="32"/>
          <w:szCs w:val="32"/>
        </w:rPr>
        <w:t>砂浆</w:t>
      </w:r>
      <w:r>
        <w:rPr>
          <w:rFonts w:hint="eastAsia" w:ascii="仿宋" w:hAnsi="仿宋" w:eastAsia="仿宋" w:cs="仿宋"/>
          <w:color w:val="auto"/>
          <w:kern w:val="2"/>
          <w:sz w:val="32"/>
          <w:szCs w:val="32"/>
        </w:rPr>
        <w:t>行业</w:t>
      </w:r>
      <w:r>
        <w:rPr>
          <w:rFonts w:hint="eastAsia" w:ascii="仿宋" w:hAnsi="仿宋" w:eastAsia="仿宋" w:cs="仿宋"/>
          <w:sz w:val="32"/>
          <w:szCs w:val="32"/>
        </w:rPr>
        <w:t>（包括干混砂浆和湿拌砂浆）</w:t>
      </w:r>
      <w:r>
        <w:rPr>
          <w:rFonts w:hint="eastAsia" w:ascii="仿宋" w:hAnsi="仿宋" w:eastAsia="仿宋" w:cs="仿宋"/>
          <w:color w:val="auto"/>
          <w:kern w:val="2"/>
          <w:sz w:val="32"/>
          <w:szCs w:val="32"/>
        </w:rPr>
        <w:t>生产企业</w:t>
      </w:r>
      <w:r>
        <w:rPr>
          <w:rFonts w:ascii="仿宋" w:hAnsi="仿宋" w:eastAsia="仿宋" w:cs="仿宋"/>
          <w:color w:val="auto"/>
          <w:kern w:val="2"/>
          <w:sz w:val="32"/>
          <w:szCs w:val="32"/>
        </w:rPr>
        <w:t>清洁生产审核、清洁生产潜力与机会的判断、清洁生产绩效评定</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清洁生产绩效公告</w:t>
      </w:r>
      <w:r>
        <w:rPr>
          <w:rFonts w:hint="eastAsia" w:ascii="仿宋" w:hAnsi="仿宋" w:eastAsia="仿宋" w:cs="仿宋"/>
          <w:color w:val="auto"/>
          <w:kern w:val="2"/>
          <w:sz w:val="32"/>
          <w:szCs w:val="32"/>
        </w:rPr>
        <w:t>等。</w:t>
      </w:r>
    </w:p>
    <w:p>
      <w:pPr>
        <w:pStyle w:val="2"/>
        <w:spacing w:beforeLines="50" w:afterLines="50" w:line="560" w:lineRule="exact"/>
        <w:ind w:firstLine="640" w:firstLineChars="200"/>
        <w:rPr>
          <w:rFonts w:ascii="黑体" w:eastAsia="黑体"/>
          <w:b w:val="0"/>
          <w:kern w:val="2"/>
          <w:sz w:val="32"/>
          <w:szCs w:val="32"/>
        </w:rPr>
      </w:pPr>
      <w:r>
        <w:rPr>
          <w:rFonts w:hint="eastAsia" w:ascii="黑体" w:eastAsia="黑体"/>
          <w:b w:val="0"/>
          <w:kern w:val="2"/>
          <w:sz w:val="32"/>
          <w:szCs w:val="32"/>
        </w:rPr>
        <w:t>2  规范性引用文件</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本指标体系内容引用了下列文件中的条款。凡不注日期的引用文件，其有效版本适用于指标体系。</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3095  环境空气质量标准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4915  水泥工业大气污染物排放标准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8978  污水综合排放标准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12348  工业企业厂界噪声标准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000000" w:themeColor="text1"/>
          <w:sz w:val="32"/>
          <w:szCs w:val="32"/>
        </w:rPr>
        <w:t>GB 13271  锅炉大气污染物排放标</w:t>
      </w:r>
      <w:r>
        <w:rPr>
          <w:rFonts w:hint="eastAsia" w:ascii="仿宋" w:hAnsi="仿宋" w:eastAsia="仿宋" w:cs="仿宋"/>
          <w:sz w:val="32"/>
          <w:szCs w:val="32"/>
        </w:rPr>
        <w:t>准</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 16297  大气污染物综合排放标准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2589  综合能耗计算通则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10171  混凝土搅拌站（楼）</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15432  环境空气总悬浮颗粒物的测定</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15587  工业企业能源管理体系</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18001  安全与职业健康管理体系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19001  质量管理体系要求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19022  测量管理体系测量过程和测量设备的要求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GB/T 23331  能源管理体系要求</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24001  环境管理体系要求及使用指南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24851  建筑材料行业能源计量器具配备和管理要求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 xml:space="preserve">GB/T 25181  预拌砂浆 </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JGJ 63   混凝土拌合物用水</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sz w:val="32"/>
          <w:szCs w:val="32"/>
        </w:rPr>
        <w:t>JGJ/T 98   砌筑砂浆配合比设计规程</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JGJ</w:t>
      </w:r>
      <w:r>
        <w:rPr>
          <w:rFonts w:ascii="仿宋" w:hAnsi="仿宋" w:eastAsia="仿宋" w:cs="仿宋"/>
          <w:color w:val="auto"/>
          <w:kern w:val="2"/>
          <w:sz w:val="32"/>
          <w:szCs w:val="32"/>
        </w:rPr>
        <w:t>/T</w:t>
      </w:r>
      <w:r>
        <w:rPr>
          <w:rFonts w:hint="eastAsia" w:ascii="仿宋" w:hAnsi="仿宋" w:eastAsia="仿宋" w:cs="仿宋"/>
          <w:color w:val="auto"/>
          <w:kern w:val="2"/>
          <w:sz w:val="32"/>
          <w:szCs w:val="32"/>
        </w:rPr>
        <w:t xml:space="preserve"> </w:t>
      </w:r>
      <w:r>
        <w:rPr>
          <w:rFonts w:ascii="仿宋" w:hAnsi="仿宋" w:eastAsia="仿宋" w:cs="仿宋"/>
          <w:color w:val="auto"/>
          <w:kern w:val="2"/>
          <w:sz w:val="32"/>
          <w:szCs w:val="32"/>
        </w:rPr>
        <w:t>223</w:t>
      </w:r>
      <w:r>
        <w:rPr>
          <w:rFonts w:hint="eastAsia" w:ascii="仿宋" w:hAnsi="仿宋" w:eastAsia="仿宋" w:cs="仿宋"/>
          <w:color w:val="auto"/>
          <w:kern w:val="2"/>
          <w:sz w:val="32"/>
          <w:szCs w:val="32"/>
        </w:rPr>
        <w:t xml:space="preserve">  </w:t>
      </w:r>
      <w:r>
        <w:rPr>
          <w:rFonts w:ascii="仿宋" w:hAnsi="仿宋" w:eastAsia="仿宋" w:cs="仿宋"/>
          <w:color w:val="auto"/>
          <w:kern w:val="2"/>
          <w:sz w:val="32"/>
          <w:szCs w:val="32"/>
        </w:rPr>
        <w:t>预拌砂浆应用技术规程</w:t>
      </w:r>
    </w:p>
    <w:p>
      <w:pPr>
        <w:pStyle w:val="101"/>
        <w:numPr>
          <w:ilvl w:val="0"/>
          <w:numId w:val="1"/>
        </w:numPr>
        <w:spacing w:line="560" w:lineRule="exact"/>
        <w:ind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《清洁生产评价指标体系编制通则》(试行稿) （国家发展改革委、环境保护部、工业和信息化部2013年第33号公告）</w:t>
      </w:r>
    </w:p>
    <w:p>
      <w:pPr>
        <w:pStyle w:val="2"/>
        <w:spacing w:beforeLines="50" w:afterLines="50" w:line="560" w:lineRule="exact"/>
        <w:ind w:firstLine="640" w:firstLineChars="200"/>
        <w:rPr>
          <w:rFonts w:hint="eastAsia" w:ascii="黑体" w:eastAsia="黑体"/>
          <w:b w:val="0"/>
          <w:kern w:val="2"/>
          <w:sz w:val="32"/>
          <w:szCs w:val="32"/>
        </w:rPr>
      </w:pPr>
      <w:r>
        <w:rPr>
          <w:rFonts w:hint="eastAsia" w:ascii="黑体" w:eastAsia="黑体"/>
          <w:b w:val="0"/>
          <w:kern w:val="2"/>
          <w:sz w:val="32"/>
          <w:szCs w:val="32"/>
        </w:rPr>
        <w:t>3  预拌砂浆行业清洁生产评价指标体系结构</w:t>
      </w:r>
    </w:p>
    <w:p>
      <w:pPr>
        <w:pStyle w:val="101"/>
        <w:numPr>
          <w:ilvl w:val="0"/>
          <w:numId w:val="1"/>
        </w:numPr>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根据清洁生产的要求和指标的可度量性，本指标体系分为定量评价和定性评价两大部分。</w:t>
      </w:r>
    </w:p>
    <w:p>
      <w:pPr>
        <w:pStyle w:val="101"/>
        <w:numPr>
          <w:ilvl w:val="0"/>
          <w:numId w:val="1"/>
        </w:numPr>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定量评价指标选取了有代表性的、能反映“节能”、“降耗”、“减污”和“增效”等有关清洁生产最终目标的指标，建立评价模式。通过对各项指标的实际达到值、评价基准值和指标分值进行计算和评分，综合考评企业实施清洁生产的状况和企业清洁生产程度。</w:t>
      </w:r>
    </w:p>
    <w:p>
      <w:pPr>
        <w:pStyle w:val="101"/>
        <w:numPr>
          <w:ilvl w:val="0"/>
          <w:numId w:val="1"/>
        </w:numPr>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定性评价指标主要是根据国家和江西省有关推行清洁生产的产业发展和技术进步政策、资源环境保护政策规定，以及行业发展规划选取，用于定性考核企业对有关政策法规的执行程度及其清洁生产工作的实施情况。</w:t>
      </w:r>
    </w:p>
    <w:p>
      <w:pPr>
        <w:pStyle w:val="101"/>
        <w:numPr>
          <w:ilvl w:val="0"/>
          <w:numId w:val="1"/>
        </w:numPr>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定量评价指标和定性评价指标分为一级指标和二级指标。一级指标为普遍性、概括性的指标，二级指标为预拌砂浆生产企业清洁生产各方面具有代表性的、易于评价考核的指标。</w:t>
      </w:r>
    </w:p>
    <w:p>
      <w:pPr>
        <w:pStyle w:val="101"/>
        <w:numPr>
          <w:ilvl w:val="0"/>
          <w:numId w:val="1"/>
        </w:numPr>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预拌砂浆生产企业清洁生产评价指标体系见图1，干混砂浆生产企业清洁生产定量和定性评价指标体系结构见图2-3，湿拌砂浆生产企业清洁生产定量和定性评价指标体系结构见图4-5。</w:t>
      </w:r>
    </w:p>
    <w:p>
      <w:pPr>
        <w:pStyle w:val="20"/>
        <w:spacing w:line="400" w:lineRule="exact"/>
        <w:ind w:firstLine="510"/>
        <w:rPr>
          <w:color w:val="000000"/>
          <w:sz w:val="24"/>
        </w:rPr>
        <w:sectPr>
          <w:footerReference r:id="rId16" w:type="default"/>
          <w:pgSz w:w="11907" w:h="16839"/>
          <w:pgMar w:top="1134" w:right="1418" w:bottom="1418" w:left="1134" w:header="567" w:footer="851" w:gutter="0"/>
          <w:pgNumType w:fmt="numberInDash"/>
          <w:cols w:space="720" w:num="1"/>
          <w:docGrid w:type="lines" w:linePitch="312" w:charSpace="0"/>
        </w:sectPr>
      </w:pPr>
    </w:p>
    <w:p>
      <w:pPr>
        <w:pStyle w:val="20"/>
        <w:spacing w:line="400" w:lineRule="exact"/>
        <w:ind w:firstLine="510"/>
        <w:rPr>
          <w:color w:val="000000"/>
          <w:sz w:val="24"/>
        </w:rPr>
      </w:pPr>
      <w:r>
        <w:rPr>
          <w:color w:val="000000"/>
          <w:sz w:val="24"/>
        </w:rPr>
        <w:pict>
          <v:rect id="矩形 14" o:spid="_x0000_s2062" o:spt="1" style="position:absolute;left:0pt;margin-left:116.65pt;margin-top:11.75pt;height:24.7pt;width:217.2pt;z-index:251653120;mso-width-relative:page;mso-height-relative:page;" coordsize="21600,21600">
            <v:path/>
            <v:fill focussize="0,0"/>
            <v:stroke/>
            <v:imagedata o:title=""/>
            <o:lock v:ext="edit"/>
            <v:textbox>
              <w:txbxContent>
                <w:p>
                  <w:pPr>
                    <w:jc w:val="center"/>
                    <w:rPr>
                      <w:sz w:val="24"/>
                    </w:rPr>
                  </w:pPr>
                  <w:r>
                    <w:rPr>
                      <w:rFonts w:hint="eastAsia"/>
                      <w:sz w:val="24"/>
                    </w:rPr>
                    <w:t>预拌砂浆行业清洁生产评价指标体系</w:t>
                  </w:r>
                </w:p>
              </w:txbxContent>
            </v:textbox>
          </v:rect>
        </w:pict>
      </w:r>
    </w:p>
    <w:p>
      <w:pPr>
        <w:pStyle w:val="20"/>
        <w:spacing w:line="400" w:lineRule="exact"/>
        <w:ind w:firstLine="510"/>
        <w:rPr>
          <w:color w:val="000000"/>
          <w:sz w:val="24"/>
        </w:rPr>
      </w:pPr>
      <w:r>
        <w:rPr>
          <w:color w:val="000000"/>
          <w:sz w:val="24"/>
        </w:rPr>
        <w:pict>
          <v:shape id="自选图形 15" o:spid="_x0000_s2063" o:spt="32" type="#_x0000_t32" style="position:absolute;left:0pt;margin-left:225.6pt;margin-top:16.45pt;height:27.95pt;width:0pt;z-index:251656192;mso-width-relative:page;mso-height-relative:page;" o:connectortype="straight" filled="f" coordsize="21600,21600">
            <v:path arrowok="t"/>
            <v:fill on="f" focussize="0,0"/>
            <v:stroke/>
            <v:imagedata o:title=""/>
            <o:lock v:ext="edit"/>
          </v:shape>
        </w:pict>
      </w:r>
    </w:p>
    <w:p>
      <w:pPr>
        <w:pStyle w:val="20"/>
        <w:spacing w:line="400" w:lineRule="exact"/>
        <w:ind w:firstLine="510"/>
        <w:rPr>
          <w:color w:val="000000"/>
          <w:sz w:val="24"/>
        </w:rPr>
      </w:pPr>
    </w:p>
    <w:p>
      <w:pPr>
        <w:pStyle w:val="20"/>
        <w:spacing w:line="400" w:lineRule="exact"/>
        <w:ind w:firstLine="510"/>
        <w:rPr>
          <w:color w:val="000000"/>
          <w:sz w:val="24"/>
        </w:rPr>
      </w:pPr>
      <w:r>
        <w:rPr>
          <w:color w:val="000000"/>
          <w:sz w:val="24"/>
        </w:rPr>
        <w:pict>
          <v:shape id="自选图形 16" o:spid="_x0000_s2064" o:spt="32" type="#_x0000_t32" style="position:absolute;left:0pt;margin-left:349.65pt;margin-top:4.35pt;height:27.6pt;width:0pt;z-index:251659264;mso-width-relative:page;mso-height-relative:page;" o:connectortype="straight" filled="f" coordsize="21600,21600">
            <v:path arrowok="t"/>
            <v:fill on="f" focussize="0,0"/>
            <v:stroke/>
            <v:imagedata o:title=""/>
            <o:lock v:ext="edit"/>
          </v:shape>
        </w:pict>
      </w:r>
      <w:r>
        <w:rPr>
          <w:color w:val="000000"/>
          <w:sz w:val="24"/>
        </w:rPr>
        <w:pict>
          <v:shape id="自选图形 17" o:spid="_x0000_s2065" o:spt="32" type="#_x0000_t32" style="position:absolute;left:0pt;margin-left:102pt;margin-top:4.4pt;height:27.6pt;width:0pt;z-index:251658240;mso-width-relative:page;mso-height-relative:page;" o:connectortype="straight" filled="f" coordsize="21600,21600">
            <v:path arrowok="t"/>
            <v:fill on="f" focussize="0,0"/>
            <v:stroke/>
            <v:imagedata o:title=""/>
            <o:lock v:ext="edit"/>
          </v:shape>
        </w:pict>
      </w:r>
      <w:r>
        <w:rPr>
          <w:color w:val="000000"/>
          <w:sz w:val="24"/>
        </w:rPr>
        <w:pict>
          <v:shape id="自选图形 18" o:spid="_x0000_s2066" o:spt="32" type="#_x0000_t32" style="position:absolute;left:0pt;flip:y;margin-left:102pt;margin-top:4.35pt;height:0.05pt;width:247.65pt;z-index:251657216;mso-width-relative:page;mso-height-relative:page;" o:connectortype="straight" filled="f" coordsize="21600,21600">
            <v:path arrowok="t"/>
            <v:fill on="f" focussize="0,0"/>
            <v:stroke/>
            <v:imagedata o:title=""/>
            <o:lock v:ext="edit"/>
          </v:shape>
        </w:pict>
      </w:r>
    </w:p>
    <w:p>
      <w:pPr>
        <w:pStyle w:val="20"/>
        <w:spacing w:line="400" w:lineRule="exact"/>
        <w:ind w:firstLine="510"/>
        <w:rPr>
          <w:color w:val="000000"/>
          <w:sz w:val="24"/>
        </w:rPr>
      </w:pPr>
      <w:r>
        <w:rPr>
          <w:color w:val="000000"/>
          <w:sz w:val="24"/>
        </w:rPr>
        <w:pict>
          <v:rect id="矩形 19" o:spid="_x0000_s2067" o:spt="1" style="position:absolute;left:0pt;margin-left:234.05pt;margin-top:11.95pt;height:24.75pt;width:233.45pt;z-index:251655168;mso-width-relative:page;mso-height-relative:page;" coordsize="21600,21600">
            <v:path/>
            <v:fill focussize="0,0"/>
            <v:stroke/>
            <v:imagedata o:title=""/>
            <o:lock v:ext="edit"/>
            <v:textbox>
              <w:txbxContent>
                <w:p>
                  <w:pPr>
                    <w:jc w:val="center"/>
                    <w:rPr>
                      <w:sz w:val="24"/>
                    </w:rPr>
                  </w:pPr>
                  <w:r>
                    <w:rPr>
                      <w:rFonts w:hint="eastAsia"/>
                      <w:sz w:val="24"/>
                    </w:rPr>
                    <w:t>预拌砂浆行业清洁生产定性评价指标</w:t>
                  </w:r>
                </w:p>
              </w:txbxContent>
            </v:textbox>
          </v:rect>
        </w:pict>
      </w:r>
      <w:r>
        <w:rPr>
          <w:color w:val="000000"/>
          <w:sz w:val="24"/>
        </w:rPr>
        <w:pict>
          <v:rect id="矩形 20" o:spid="_x0000_s2068" o:spt="1" style="position:absolute;left:0pt;margin-left:-10.05pt;margin-top:12pt;height:24.7pt;width:221.2pt;z-index:251654144;mso-width-relative:page;mso-height-relative:page;" coordsize="21600,21600">
            <v:path/>
            <v:fill focussize="0,0"/>
            <v:stroke/>
            <v:imagedata o:title=""/>
            <o:lock v:ext="edit"/>
            <v:textbox>
              <w:txbxContent>
                <w:p>
                  <w:pPr>
                    <w:jc w:val="center"/>
                    <w:rPr>
                      <w:sz w:val="24"/>
                    </w:rPr>
                  </w:pPr>
                  <w:r>
                    <w:rPr>
                      <w:rFonts w:hint="eastAsia"/>
                      <w:sz w:val="24"/>
                    </w:rPr>
                    <w:t>预拌砂浆行业清洁生产定量评价指标</w:t>
                  </w:r>
                </w:p>
              </w:txbxContent>
            </v:textbox>
          </v:rect>
        </w:pict>
      </w:r>
    </w:p>
    <w:p>
      <w:pPr>
        <w:pStyle w:val="20"/>
        <w:spacing w:line="400" w:lineRule="exact"/>
        <w:ind w:firstLine="510"/>
        <w:rPr>
          <w:color w:val="000000"/>
          <w:sz w:val="24"/>
        </w:rPr>
      </w:pPr>
    </w:p>
    <w:p>
      <w:pPr>
        <w:pStyle w:val="20"/>
        <w:spacing w:line="400" w:lineRule="exact"/>
        <w:ind w:firstLine="0"/>
        <w:jc w:val="center"/>
        <w:rPr>
          <w:color w:val="000000"/>
          <w:sz w:val="24"/>
        </w:rPr>
      </w:pPr>
    </w:p>
    <w:p>
      <w:pPr>
        <w:pStyle w:val="20"/>
        <w:spacing w:line="560" w:lineRule="exact"/>
        <w:ind w:firstLine="0"/>
        <w:jc w:val="center"/>
        <w:rPr>
          <w:rFonts w:ascii="黑体" w:hAnsi="黑体" w:eastAsia="黑体" w:cs="黑体"/>
          <w:sz w:val="30"/>
          <w:szCs w:val="30"/>
        </w:rPr>
        <w:sectPr>
          <w:footerReference r:id="rId17" w:type="default"/>
          <w:pgSz w:w="11907" w:h="16839"/>
          <w:pgMar w:top="1134" w:right="1418" w:bottom="1418" w:left="1134" w:header="567" w:footer="851" w:gutter="0"/>
          <w:pgNumType w:fmt="numberInDash"/>
          <w:cols w:space="720" w:num="1"/>
          <w:docGrid w:type="lines" w:linePitch="312" w:charSpace="0"/>
        </w:sectPr>
      </w:pPr>
      <w:r>
        <w:rPr>
          <w:rFonts w:hint="eastAsia" w:ascii="黑体" w:hAnsi="黑体" w:eastAsia="黑体" w:cs="黑体"/>
          <w:sz w:val="30"/>
          <w:szCs w:val="30"/>
        </w:rPr>
        <w:t>图1预拌砂浆行业清洁生产评价指标体系结构</w:t>
      </w:r>
    </w:p>
    <w:p>
      <w:pPr>
        <w:pStyle w:val="20"/>
        <w:spacing w:line="240" w:lineRule="auto"/>
        <w:ind w:firstLine="0"/>
        <w:jc w:val="center"/>
        <w:rPr>
          <w:rFonts w:ascii="黑体" w:hAnsi="黑体" w:eastAsia="黑体" w:cs="黑体"/>
          <w:sz w:val="32"/>
          <w:szCs w:val="32"/>
        </w:rPr>
      </w:pPr>
      <w:r>
        <w:rPr>
          <w:color w:val="000000"/>
          <w:sz w:val="24"/>
        </w:rPr>
        <w:pict>
          <v:group id="画布 25" o:spid="_x0000_s2602" o:spt="203" style="height:444.3pt;width:717pt;" coordorigin="1418,1669" coordsize="14340,8886" editas="canvas">
            <o:lock v:ext="edit"/>
            <v:shape id="画布 25" o:spid="_x0000_s2603" o:spt="75" type="#_x0000_t75" style="position:absolute;left:1418;top:1669;height:8886;width:14340;" filled="f" o:preferrelative="t" stroked="f" coordsize="21600,21600">
              <v:path/>
              <v:fill on="f" focussize="0,0"/>
              <v:stroke on="f" joinstyle="miter"/>
              <v:imagedata o:title=""/>
              <o:lock v:ext="edit" rotation="t" text="t" aspectratio="t"/>
            </v:shape>
            <v:rect id="矩形 27" o:spid="_x0000_s2604" o:spt="1" style="position:absolute;left:6386;top:1792;height:468;width:4889;" coordsize="21600,21600">
              <v:path/>
              <v:fill focussize="0,0"/>
              <v:stroke/>
              <v:imagedata o:title=""/>
              <o:lock v:ext="edit"/>
              <v:textbox>
                <w:txbxContent>
                  <w:p>
                    <w:pPr>
                      <w:jc w:val="center"/>
                      <w:rPr>
                        <w:sz w:val="24"/>
                      </w:rPr>
                    </w:pPr>
                    <w:r>
                      <w:rPr>
                        <w:rFonts w:hint="eastAsia"/>
                        <w:sz w:val="24"/>
                      </w:rPr>
                      <w:t>干混砂浆行业清洁生产定量评价指标体系</w:t>
                    </w:r>
                  </w:p>
                </w:txbxContent>
              </v:textbox>
            </v:rect>
            <v:line id="直线 28" o:spid="_x0000_s2605" o:spt="20" style="position:absolute;left:8817;top:2262;height:468;width:2;" coordsize="21600,21600">
              <v:path arrowok="t"/>
              <v:fill focussize="0,0"/>
              <v:stroke/>
              <v:imagedata o:title=""/>
              <o:lock v:ext="edit"/>
            </v:line>
            <v:line id="直线 29" o:spid="_x0000_s2606" o:spt="20" style="position:absolute;left:3863;top:2726;height:4;width:10298;" coordsize="21600,21600">
              <v:path arrowok="t"/>
              <v:fill focussize="0,0"/>
              <v:stroke/>
              <v:imagedata o:title=""/>
              <o:lock v:ext="edit"/>
            </v:line>
            <v:line id="直线 30" o:spid="_x0000_s2607" o:spt="20" style="position:absolute;left:3863;top:2717;height:468;width:2;" coordsize="21600,21600">
              <v:path arrowok="t"/>
              <v:fill focussize="0,0"/>
              <v:stroke/>
              <v:imagedata o:title=""/>
              <o:lock v:ext="edit"/>
            </v:line>
            <v:line id="直线 31" o:spid="_x0000_s2608" o:spt="20" style="position:absolute;left:11402;top:2717;height:400;width:2;" coordsize="21600,21600">
              <v:path arrowok="t"/>
              <v:fill focussize="0,0"/>
              <v:stroke/>
              <v:imagedata o:title=""/>
              <o:lock v:ext="edit"/>
            </v:line>
            <v:rect id="矩形 32" o:spid="_x0000_s2609" o:spt="1" style="position:absolute;left:2396;top:3185;height:552;width:2881;" coordsize="21600,21600">
              <v:path/>
              <v:fill focussize="0,0"/>
              <v:stroke/>
              <v:imagedata o:title=""/>
              <o:lock v:ext="edit"/>
              <v:textbox>
                <w:txbxContent>
                  <w:p>
                    <w:pPr>
                      <w:rPr>
                        <w:sz w:val="24"/>
                      </w:rPr>
                    </w:pPr>
                    <w:r>
                      <w:rPr>
                        <w:rFonts w:hint="eastAsia"/>
                        <w:sz w:val="24"/>
                      </w:rPr>
                      <w:t>A 资源与能源消耗指标</w:t>
                    </w:r>
                  </w:p>
                </w:txbxContent>
              </v:textbox>
            </v:rect>
            <v:rect id="矩形 33" o:spid="_x0000_s2610" o:spt="1" style="position:absolute;left:6983;top:3117;height:551;width:2433;" coordsize="21600,21600">
              <v:path/>
              <v:fill focussize="0,0"/>
              <v:stroke/>
              <v:imagedata o:title=""/>
              <o:lock v:ext="edit"/>
              <v:textbox>
                <w:txbxContent>
                  <w:p>
                    <w:pPr>
                      <w:rPr>
                        <w:sz w:val="24"/>
                      </w:rPr>
                    </w:pPr>
                    <w:r>
                      <w:rPr>
                        <w:rFonts w:hint="eastAsia"/>
                        <w:sz w:val="24"/>
                      </w:rPr>
                      <w:t xml:space="preserve">   B产品特征指标</w:t>
                    </w:r>
                  </w:p>
                </w:txbxContent>
              </v:textbox>
            </v:rect>
            <v:rect id="矩形 34" o:spid="_x0000_s2611" o:spt="1" style="position:absolute;left:10211;top:3140;height:545;width:2325;" coordsize="21600,21600">
              <v:path/>
              <v:fill focussize="0,0"/>
              <v:stroke/>
              <v:imagedata o:title=""/>
              <o:lock v:ext="edit"/>
              <v:textbox>
                <w:txbxContent>
                  <w:p>
                    <w:pPr>
                      <w:rPr>
                        <w:sz w:val="24"/>
                      </w:rPr>
                    </w:pPr>
                    <w:r>
                      <w:rPr>
                        <w:rFonts w:hint="eastAsia"/>
                        <w:sz w:val="24"/>
                      </w:rPr>
                      <w:t>C 污染物产生指标</w:t>
                    </w:r>
                  </w:p>
                </w:txbxContent>
              </v:textbox>
            </v:rect>
            <v:line id="直线 35" o:spid="_x0000_s2612" o:spt="20" style="position:absolute;left:3832;top:3730;flip:x;height:545;width:4;" coordsize="21600,21600">
              <v:path arrowok="t"/>
              <v:fill focussize="0,0"/>
              <v:stroke/>
              <v:imagedata o:title=""/>
              <o:lock v:ext="edit"/>
            </v:line>
            <v:rect id="矩形 36" o:spid="_x0000_s2613" o:spt="1" style="position:absolute;left:2482;top:4750;height:5424;width:546;" coordsize="21600,21600">
              <v:path/>
              <v:fill focussize="0,0"/>
              <v:stroke/>
              <v:imagedata o:title=""/>
              <o:lock v:ext="edit"/>
              <v:textbox>
                <w:txbxContent>
                  <w:p>
                    <w:r>
                      <w:rPr>
                        <w:rFonts w:hint="eastAsia"/>
                        <w:sz w:val="18"/>
                        <w:szCs w:val="18"/>
                      </w:rPr>
                      <w:t>A2</w:t>
                    </w:r>
                    <w:r>
                      <w:rPr>
                        <w:rFonts w:hint="eastAsia"/>
                      </w:rPr>
                      <w:t>添加剂消耗偏差率</w:t>
                    </w:r>
                  </w:p>
                </w:txbxContent>
              </v:textbox>
            </v:rect>
            <v:line id="直线 37" o:spid="_x0000_s2614" o:spt="20" style="position:absolute;left:4426;top:4284;flip:x;height:468;width:2;" coordsize="21600,21600">
              <v:path arrowok="t"/>
              <v:fill focussize="0,0"/>
              <v:stroke/>
              <v:imagedata o:title=""/>
              <o:lock v:ext="edit"/>
            </v:line>
            <v:rect id="矩形 38" o:spid="_x0000_s2615" o:spt="1" style="position:absolute;left:4133;top:4750;height:5424;width:601;" coordsize="21600,21600">
              <v:path/>
              <v:fill focussize="0,0"/>
              <v:stroke/>
              <v:imagedata o:title=""/>
              <o:lock v:ext="edit"/>
              <v:textbox>
                <w:txbxContent>
                  <w:p>
                    <w:pPr>
                      <w:rPr>
                        <w:sz w:val="18"/>
                        <w:szCs w:val="18"/>
                      </w:rPr>
                    </w:pPr>
                    <w:r>
                      <w:rPr>
                        <w:rFonts w:hint="eastAsia"/>
                        <w:sz w:val="18"/>
                        <w:szCs w:val="18"/>
                      </w:rPr>
                      <w:t>A4</w:t>
                    </w:r>
                  </w:p>
                  <w:p>
                    <w:r>
                      <w:rPr>
                        <w:rFonts w:hint="eastAsia" w:ascii="宋体" w:hAnsi="宋体"/>
                        <w:szCs w:val="21"/>
                      </w:rPr>
                      <w:t>原材料中</w:t>
                    </w:r>
                    <w:r>
                      <w:rPr>
                        <w:rFonts w:hint="eastAsia"/>
                      </w:rPr>
                      <w:t>工业和建筑废弃物利用率</w:t>
                    </w:r>
                  </w:p>
                  <w:p/>
                  <w:p/>
                </w:txbxContent>
              </v:textbox>
            </v:rect>
            <v:line id="直线 39" o:spid="_x0000_s2616" o:spt="20" style="position:absolute;left:5353;top:4298;height:468;width:2;" coordsize="21600,21600">
              <v:path arrowok="t"/>
              <v:fill focussize="0,0"/>
              <v:stroke/>
              <v:imagedata o:title=""/>
              <o:lock v:ext="edit"/>
            </v:line>
            <v:line id="直线 40" o:spid="_x0000_s2617" o:spt="20" style="position:absolute;left:11404;top:3672;height:641;width:2;" coordsize="21600,21600">
              <v:path arrowok="t"/>
              <v:fill focussize="0,0"/>
              <v:stroke/>
              <v:imagedata o:title=""/>
              <o:lock v:ext="edit"/>
            </v:line>
            <v:line id="直线 41" o:spid="_x0000_s2618" o:spt="20" style="position:absolute;left:10962;top:4342;height:448;width:1;" coordsize="21600,21600">
              <v:path arrowok="t"/>
              <v:fill focussize="0,0"/>
              <v:stroke/>
              <v:imagedata o:title=""/>
              <o:lock v:ext="edit"/>
            </v:line>
            <v:line id="直线 42" o:spid="_x0000_s2619" o:spt="20" style="position:absolute;left:8215;top:2717;height:404;width:4;" coordsize="21600,21600">
              <v:path arrowok="t"/>
              <v:fill focussize="0,0"/>
              <v:stroke/>
              <v:imagedata o:title=""/>
              <o:lock v:ext="edit"/>
            </v:line>
            <v:line id="直线 43" o:spid="_x0000_s2620" o:spt="20" style="position:absolute;left:8226;top:3672;height:645;width:6;" coordsize="21600,21600">
              <v:path arrowok="t"/>
              <v:fill focussize="0,0"/>
              <v:stroke/>
              <v:imagedata o:title=""/>
              <o:lock v:ext="edit"/>
            </v:line>
            <v:rect id="矩形 44" o:spid="_x0000_s2621" o:spt="1" style="position:absolute;left:7091;top:4770;height:5404;width:562;" coordsize="21600,21600">
              <v:path/>
              <v:fill focussize="0,0"/>
              <v:stroke/>
              <v:imagedata o:title=""/>
              <o:lock v:ext="edit"/>
              <v:textbox>
                <w:txbxContent>
                  <w:p>
                    <w:pPr>
                      <w:rPr>
                        <w:sz w:val="18"/>
                        <w:szCs w:val="18"/>
                      </w:rPr>
                    </w:pPr>
                    <w:r>
                      <w:rPr>
                        <w:rFonts w:hint="eastAsia"/>
                        <w:sz w:val="18"/>
                        <w:szCs w:val="18"/>
                      </w:rPr>
                      <w:t>B1</w:t>
                    </w:r>
                  </w:p>
                  <w:p>
                    <w:r>
                      <w:rPr>
                        <w:rFonts w:hint="eastAsia"/>
                      </w:rPr>
                      <w:t>产品强度标准差</w:t>
                    </w:r>
                  </w:p>
                </w:txbxContent>
              </v:textbox>
            </v:rect>
            <v:rect id="矩形 45" o:spid="_x0000_s2622" o:spt="1" style="position:absolute;left:3280;top:4750;height:5424;width:587;" coordsize="21600,21600">
              <v:path/>
              <v:fill focussize="0,0"/>
              <v:stroke/>
              <v:imagedata o:title=""/>
              <o:lock v:ext="edit"/>
              <v:textbox>
                <w:txbxContent>
                  <w:p>
                    <w:pPr>
                      <w:rPr>
                        <w:sz w:val="18"/>
                        <w:szCs w:val="18"/>
                      </w:rPr>
                    </w:pPr>
                    <w:r>
                      <w:rPr>
                        <w:rFonts w:hint="eastAsia"/>
                        <w:sz w:val="18"/>
                        <w:szCs w:val="18"/>
                      </w:rPr>
                      <w:t>A3</w:t>
                    </w:r>
                  </w:p>
                  <w:p>
                    <w:pPr>
                      <w:rPr>
                        <w:szCs w:val="21"/>
                      </w:rPr>
                    </w:pPr>
                    <w:r>
                      <w:rPr>
                        <w:rFonts w:hint="eastAsia" w:ascii="宋体" w:hAnsi="宋体"/>
                        <w:szCs w:val="21"/>
                      </w:rPr>
                      <w:t>胶凝材料中矿渣粉和粉煤灰利用</w:t>
                    </w:r>
                    <w:r>
                      <w:rPr>
                        <w:rFonts w:hint="eastAsia"/>
                      </w:rPr>
                      <w:t>率</w:t>
                    </w:r>
                  </w:p>
                  <w:p/>
                </w:txbxContent>
              </v:textbox>
            </v:rect>
            <v:shape id="自选图形 46" o:spid="_x0000_s2623" o:spt="32" type="#_x0000_t32" style="position:absolute;left:3575;top:4282;flip:y;height:468;width:2;" filled="f" coordsize="21600,21600">
              <v:path arrowok="t"/>
              <v:fill on="f" focussize="0,0"/>
              <v:stroke/>
              <v:imagedata o:title=""/>
              <o:lock v:ext="edit"/>
            </v:shape>
            <v:shape id="自选图形 47" o:spid="_x0000_s2624" o:spt="32" type="#_x0000_t32" style="position:absolute;left:2008;top:4282;flip:x;height:16;width:4190;" filled="f" coordsize="21600,21600">
              <v:path arrowok="t"/>
              <v:fill on="f" focussize="0,0"/>
              <v:stroke/>
              <v:imagedata o:title=""/>
              <o:lock v:ext="edit"/>
            </v:shape>
            <v:shape id="自选图形 48" o:spid="_x0000_s2625" o:spt="32" type="#_x0000_t32" style="position:absolute;left:2753;top:4284;height:466;width:2;" filled="f" coordsize="21600,21600">
              <v:path arrowok="t"/>
              <v:fill on="f" focussize="0,0"/>
              <v:stroke/>
              <v:imagedata o:title=""/>
              <o:lock v:ext="edit"/>
            </v:shape>
            <v:shape id="自选图形 49" o:spid="_x0000_s2626" o:spt="32" type="#_x0000_t32" style="position:absolute;left:2006;top:4282;flip:y;height:468;width:2;" filled="f" coordsize="21600,21600">
              <v:path arrowok="t"/>
              <v:fill on="f" focussize="0,0"/>
              <v:stroke/>
              <v:imagedata o:title=""/>
              <o:lock v:ext="edit"/>
            </v:shape>
            <v:rect id="矩形 50" o:spid="_x0000_s2627" o:spt="1" style="position:absolute;left:8767;top:4770;height:5364;width:632;" coordsize="21600,21600">
              <v:path/>
              <v:fill focussize="0,0"/>
              <v:stroke/>
              <v:imagedata o:title=""/>
              <o:lock v:ext="edit"/>
              <v:textbox>
                <w:txbxContent>
                  <w:p>
                    <w:pPr>
                      <w:rPr>
                        <w:sz w:val="18"/>
                        <w:szCs w:val="18"/>
                      </w:rPr>
                    </w:pPr>
                    <w:r>
                      <w:rPr>
                        <w:rFonts w:hint="eastAsia"/>
                        <w:sz w:val="18"/>
                        <w:szCs w:val="18"/>
                      </w:rPr>
                      <w:t>B3</w:t>
                    </w:r>
                  </w:p>
                  <w:p>
                    <w:r>
                      <w:rPr>
                        <w:rFonts w:hint="eastAsia"/>
                      </w:rPr>
                      <w:t>产品质量合格保证</w:t>
                    </w:r>
                    <w:r>
                      <w:t>率</w:t>
                    </w:r>
                  </w:p>
                  <w:p/>
                </w:txbxContent>
              </v:textbox>
            </v:rect>
            <v:shape id="自选图形 51" o:spid="_x0000_s2628" o:spt="32" type="#_x0000_t32" style="position:absolute;left:7372;top:4321;flip:x;height:2;width:1659;" filled="f" coordsize="21600,21600">
              <v:path arrowok="t"/>
              <v:fill on="f" focussize="0,0"/>
              <v:stroke/>
              <v:imagedata o:title=""/>
              <o:lock v:ext="edit"/>
            </v:shape>
            <v:line id="直线 52" o:spid="_x0000_s2629" o:spt="20" style="position:absolute;left:7368;top:4313;height:445;width:4;" coordsize="21600,21600">
              <v:path arrowok="t"/>
              <v:fill focussize="0,0"/>
              <v:stroke/>
              <v:imagedata o:title=""/>
              <o:lock v:ext="edit"/>
            </v:line>
            <v:line id="直线 53" o:spid="_x0000_s2630" o:spt="20" style="position:absolute;left:9025;top:4313;height:468;width:4;" coordsize="21600,21600">
              <v:path arrowok="t"/>
              <v:fill focussize="0,0"/>
              <v:stroke/>
              <v:imagedata o:title=""/>
              <o:lock v:ext="edit"/>
            </v:line>
            <v:line id="直线 54" o:spid="_x0000_s2631" o:spt="20" style="position:absolute;left:14161;top:2726;height:468;width:2;" coordsize="21600,21600">
              <v:path arrowok="t"/>
              <v:fill focussize="0,0"/>
              <v:stroke/>
              <v:imagedata o:title=""/>
              <o:lock v:ext="edit"/>
            </v:line>
            <v:rect id="矩形 55" o:spid="_x0000_s2632" o:spt="1" style="position:absolute;left:12908;top:3154;height:531;width:2746;" coordsize="21600,21600">
              <v:path/>
              <v:fill focussize="0,0"/>
              <v:stroke/>
              <v:imagedata o:title=""/>
              <o:lock v:ext="edit"/>
              <v:textbox>
                <w:txbxContent>
                  <w:p>
                    <w:pPr>
                      <w:rPr>
                        <w:sz w:val="24"/>
                      </w:rPr>
                    </w:pPr>
                    <w:r>
                      <w:rPr>
                        <w:rFonts w:hint="eastAsia"/>
                        <w:sz w:val="24"/>
                      </w:rPr>
                      <w:t>D 资源综合利用指标</w:t>
                    </w:r>
                  </w:p>
                </w:txbxContent>
              </v:textbox>
            </v:rect>
            <v:line id="直线 56" o:spid="_x0000_s2633" o:spt="20" style="position:absolute;left:14273;top:3700;height:1100;width:1;" coordsize="21600,21600">
              <v:path arrowok="t"/>
              <v:fill focussize="0,0"/>
              <v:stroke/>
              <v:imagedata o:title=""/>
              <o:lock v:ext="edit"/>
            </v:line>
            <v:rect id="矩形 57" o:spid="_x0000_s2634" o:spt="1" style="position:absolute;left:5049;top:4766;height:5408;width:591;" coordsize="21600,21600">
              <v:path/>
              <v:fill focussize="0,0"/>
              <v:stroke/>
              <v:imagedata o:title=""/>
              <o:lock v:ext="edit"/>
              <v:textbox>
                <w:txbxContent>
                  <w:p>
                    <w:pPr>
                      <w:rPr>
                        <w:sz w:val="18"/>
                        <w:szCs w:val="18"/>
                      </w:rPr>
                    </w:pPr>
                    <w:r>
                      <w:rPr>
                        <w:rFonts w:hint="eastAsia"/>
                        <w:sz w:val="18"/>
                        <w:szCs w:val="18"/>
                      </w:rPr>
                      <w:t>A5</w:t>
                    </w:r>
                  </w:p>
                  <w:p>
                    <w:r>
                      <w:rPr>
                        <w:rFonts w:hint="eastAsia"/>
                      </w:rPr>
                      <w:t>单位产品生产电耗</w:t>
                    </w:r>
                  </w:p>
                </w:txbxContent>
              </v:textbox>
            </v:rect>
            <v:rect id="矩形 58" o:spid="_x0000_s2635" o:spt="1" style="position:absolute;left:13973;top:4824;height:5350;width:529;" coordsize="21600,21600">
              <v:path/>
              <v:fill focussize="0,0"/>
              <v:stroke/>
              <v:imagedata o:title=""/>
              <o:lock v:ext="edit"/>
              <v:textbox>
                <w:txbxContent>
                  <w:p>
                    <w:r>
                      <w:rPr>
                        <w:sz w:val="18"/>
                        <w:szCs w:val="18"/>
                      </w:rPr>
                      <w:t>D</w:t>
                    </w:r>
                    <w:r>
                      <w:rPr>
                        <w:rFonts w:hint="eastAsia"/>
                        <w:sz w:val="18"/>
                        <w:szCs w:val="18"/>
                      </w:rPr>
                      <w:t>1</w:t>
                    </w:r>
                    <w:r>
                      <w:rPr>
                        <w:rFonts w:hint="eastAsia"/>
                      </w:rPr>
                      <w:t>产品散装率</w:t>
                    </w:r>
                  </w:p>
                </w:txbxContent>
              </v:textbox>
            </v:rect>
            <v:shape id="自选图形 59" o:spid="_x0000_s2636" o:spt="32" type="#_x0000_t32" style="position:absolute;left:10071;top:4336;flip:x y;height:6;width:2518;" filled="f" coordsize="21600,21600">
              <v:path arrowok="t"/>
              <v:fill on="f" focussize="0,0"/>
              <v:stroke/>
              <v:imagedata o:title=""/>
              <o:lock v:ext="edit"/>
            </v:shape>
            <v:line id="直线 60" o:spid="_x0000_s2637" o:spt="20" style="position:absolute;left:10069;top:4323;height:445;width:6;" coordsize="21600,21600">
              <v:path arrowok="t"/>
              <v:fill focussize="0,0"/>
              <v:stroke/>
              <v:imagedata o:title=""/>
              <o:lock v:ext="edit"/>
            </v:line>
            <v:line id="直线 61" o:spid="_x0000_s2638" o:spt="20" style="position:absolute;left:11853;top:4334;height:494;width:4;" coordsize="21600,21600">
              <v:path arrowok="t"/>
              <v:fill focussize="0,0"/>
              <v:stroke/>
              <v:imagedata o:title=""/>
              <o:lock v:ext="edit"/>
            </v:line>
            <v:rect id="矩形 62" o:spid="_x0000_s2639" o:spt="1" style="position:absolute;left:5884;top:4752;height:5422;width:595;" coordsize="21600,21600">
              <v:path/>
              <v:fill focussize="0,0"/>
              <v:stroke/>
              <v:imagedata o:title=""/>
              <o:lock v:ext="edit"/>
              <v:textbox>
                <w:txbxContent>
                  <w:p>
                    <w:pPr>
                      <w:rPr>
                        <w:sz w:val="18"/>
                        <w:szCs w:val="18"/>
                      </w:rPr>
                    </w:pPr>
                    <w:r>
                      <w:rPr>
                        <w:rFonts w:hint="eastAsia"/>
                        <w:sz w:val="18"/>
                        <w:szCs w:val="18"/>
                      </w:rPr>
                      <w:t>A6</w:t>
                    </w:r>
                  </w:p>
                  <w:p>
                    <w:r>
                      <w:rPr>
                        <w:rFonts w:hint="eastAsia"/>
                      </w:rPr>
                      <w:t>单位砂子烘干折标煤耗</w:t>
                    </w:r>
                  </w:p>
                  <w:p/>
                </w:txbxContent>
              </v:textbox>
            </v:rect>
            <v:line id="直线 63" o:spid="_x0000_s2640" o:spt="20" style="position:absolute;left:6198;top:4282;height:468;width:2;" coordsize="21600,21600">
              <v:path arrowok="t"/>
              <v:fill focussize="0,0"/>
              <v:stroke/>
              <v:imagedata o:title=""/>
              <o:lock v:ext="edit"/>
            </v:line>
            <v:rect id="矩形 64" o:spid="_x0000_s2641" o:spt="1" style="position:absolute;left:7928;top:4756;height:5364;width:589;" coordsize="21600,21600">
              <v:path/>
              <v:fill focussize="0,0"/>
              <v:stroke/>
              <v:imagedata o:title=""/>
              <o:lock v:ext="edit"/>
              <v:textbox>
                <w:txbxContent>
                  <w:p>
                    <w:pPr>
                      <w:rPr>
                        <w:sz w:val="18"/>
                        <w:szCs w:val="18"/>
                      </w:rPr>
                    </w:pPr>
                    <w:r>
                      <w:rPr>
                        <w:rFonts w:hint="eastAsia"/>
                        <w:sz w:val="18"/>
                        <w:szCs w:val="18"/>
                      </w:rPr>
                      <w:t>B2</w:t>
                    </w:r>
                  </w:p>
                  <w:p>
                    <w:r>
                      <w:rPr>
                        <w:rFonts w:hint="eastAsia"/>
                      </w:rPr>
                      <w:t>产品</w:t>
                    </w:r>
                    <w:r>
                      <w:t>出厂</w:t>
                    </w:r>
                    <w:r>
                      <w:rPr>
                        <w:rFonts w:hint="eastAsia"/>
                      </w:rPr>
                      <w:t>保水率</w:t>
                    </w:r>
                    <w:r>
                      <w:t>检验</w:t>
                    </w:r>
                    <w:r>
                      <w:rPr>
                        <w:rFonts w:hint="eastAsia"/>
                      </w:rPr>
                      <w:t>一次</w:t>
                    </w:r>
                    <w:r>
                      <w:t>合格率</w:t>
                    </w:r>
                  </w:p>
                  <w:p/>
                </w:txbxContent>
              </v:textbox>
            </v:rect>
            <v:line id="直线 65" o:spid="_x0000_s2642" o:spt="20" style="position:absolute;left:8219;top:4342;flip:x;height:398;width:11;" coordsize="21600,21600">
              <v:path arrowok="t"/>
              <v:fill focussize="0,0"/>
              <v:stroke/>
              <v:imagedata o:title=""/>
              <o:lock v:ext="edit"/>
            </v:line>
            <v:line id="直线 66" o:spid="_x0000_s2643" o:spt="20" style="position:absolute;left:12589;top:4342;height:468;width:2;" coordsize="21600,21600">
              <v:path arrowok="t"/>
              <v:fill focussize="0,0"/>
              <v:stroke/>
              <v:imagedata o:title=""/>
              <o:lock v:ext="edit"/>
            </v:line>
            <v:shape id="文本框 67" o:spid="_x0000_s2644" o:spt="202" type="#_x0000_t202" style="position:absolute;left:2679;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68" o:spid="_x0000_s2645" o:spt="202" type="#_x0000_t202" style="position:absolute;left:6983;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69" o:spid="_x0000_s2646" o:spt="202" type="#_x0000_t202" style="position:absolute;left:10238;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70" o:spid="_x0000_s2647" o:spt="202" type="#_x0000_t202" style="position:absolute;left:12967;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71" o:spid="_x0000_s2648" o:spt="202" type="#_x0000_t202" style="position:absolute;left:2679;top:3874;height:530;width:1153;" filled="f" stroked="f" coordsize="21600,21600">
              <v:path/>
              <v:fill on="f" focussize="0,0"/>
              <v:stroke on="f" joinstyle="miter"/>
              <v:imagedata o:title=""/>
              <o:lock v:ext="edit"/>
              <v:textbox>
                <w:txbxContent>
                  <w:p>
                    <w:r>
                      <w:rPr>
                        <w:rFonts w:hint="eastAsia"/>
                      </w:rPr>
                      <w:t>二级指标</w:t>
                    </w:r>
                  </w:p>
                </w:txbxContent>
              </v:textbox>
            </v:shape>
            <v:shape id="文本框 72" o:spid="_x0000_s2649" o:spt="202" type="#_x0000_t202" style="position:absolute;left:7089;top:3874;height:530;width:1153;" filled="f" stroked="f" coordsize="21600,21600">
              <v:path/>
              <v:fill on="f" focussize="0,0"/>
              <v:stroke on="f" joinstyle="miter"/>
              <v:imagedata o:title=""/>
              <o:lock v:ext="edit"/>
              <v:textbox>
                <w:txbxContent>
                  <w:p>
                    <w:r>
                      <w:rPr>
                        <w:rFonts w:hint="eastAsia"/>
                      </w:rPr>
                      <w:t>二级指标</w:t>
                    </w:r>
                  </w:p>
                </w:txbxContent>
              </v:textbox>
            </v:shape>
            <v:shape id="文本框 73" o:spid="_x0000_s2650" o:spt="202" type="#_x0000_t202" style="position:absolute;left:10238;top:3874;height:530;width:1153;" filled="f" stroked="f" coordsize="21600,21600">
              <v:path/>
              <v:fill on="f" focussize="0,0"/>
              <v:stroke on="f" joinstyle="miter"/>
              <v:imagedata o:title=""/>
              <o:lock v:ext="edit"/>
              <v:textbox>
                <w:txbxContent>
                  <w:p>
                    <w:r>
                      <w:rPr>
                        <w:rFonts w:hint="eastAsia"/>
                      </w:rPr>
                      <w:t>二级指标</w:t>
                    </w:r>
                  </w:p>
                </w:txbxContent>
              </v:textbox>
            </v:shape>
            <v:shape id="文本框 74" o:spid="_x0000_s2651" o:spt="202" type="#_x0000_t202" style="position:absolute;left:12798;top:3852;height:530;width:1153;" filled="f" stroked="f" coordsize="21600,21600">
              <v:path/>
              <v:fill on="f" focussize="0,0"/>
              <v:stroke on="f" joinstyle="miter"/>
              <v:imagedata o:title=""/>
              <o:lock v:ext="edit"/>
              <v:textbox>
                <w:txbxContent>
                  <w:p>
                    <w:r>
                      <w:rPr>
                        <w:rFonts w:hint="eastAsia"/>
                      </w:rPr>
                      <w:t>二级指标</w:t>
                    </w:r>
                  </w:p>
                </w:txbxContent>
              </v:textbox>
            </v:shape>
            <v:rect id="矩形 75" o:spid="_x0000_s2652" o:spt="1" style="position:absolute;left:1708;top:4734;height:5424;width:572;" coordsize="21600,21600">
              <v:path/>
              <v:fill focussize="0,0"/>
              <v:stroke/>
              <v:imagedata o:title=""/>
              <o:lock v:ext="edit"/>
              <v:textbox>
                <w:txbxContent>
                  <w:p>
                    <w:pPr>
                      <w:rPr>
                        <w:sz w:val="18"/>
                        <w:szCs w:val="18"/>
                      </w:rPr>
                    </w:pPr>
                    <w:r>
                      <w:rPr>
                        <w:rFonts w:hint="eastAsia"/>
                        <w:sz w:val="18"/>
                        <w:szCs w:val="18"/>
                      </w:rPr>
                      <w:t>A1</w:t>
                    </w:r>
                  </w:p>
                  <w:p>
                    <w:r>
                      <w:rPr>
                        <w:rFonts w:hint="eastAsia"/>
                      </w:rPr>
                      <w:t>胶凝材料消耗偏差率</w:t>
                    </w:r>
                  </w:p>
                </w:txbxContent>
              </v:textbox>
            </v:rect>
            <v:rect id="矩形 21" o:spid="_x0000_s2069" o:spt="1" style="position:absolute;left:9791;top:4770;height:5393;width:574;" coordsize="21600,21600">
              <v:path/>
              <v:fill focussize="0,0"/>
              <v:stroke/>
              <v:imagedata o:title=""/>
              <o:lock v:ext="edit"/>
              <v:textbox>
                <w:txbxContent>
                  <w:p>
                    <w:r>
                      <w:rPr>
                        <w:rFonts w:hint="eastAsia"/>
                        <w:sz w:val="18"/>
                        <w:szCs w:val="18"/>
                      </w:rPr>
                      <w:t>C1</w:t>
                    </w:r>
                    <w:r>
                      <w:t>无组织排放粉尘</w:t>
                    </w:r>
                  </w:p>
                  <w:p>
                    <w:r>
                      <w:rPr>
                        <w:rFonts w:hint="eastAsia"/>
                      </w:rPr>
                      <w:t>浓度</w:t>
                    </w:r>
                  </w:p>
                  <w:p/>
                </w:txbxContent>
              </v:textbox>
            </v:rect>
            <v:rect id="矩形 24" o:spid="_x0000_s2072" o:spt="1" style="position:absolute;left:10698;top:4790;height:5393;width:577;" coordsize="21600,21600">
              <v:path/>
              <v:fill focussize="0,0"/>
              <v:stroke/>
              <v:imagedata o:title=""/>
              <o:lock v:ext="edit"/>
              <v:textbox>
                <w:txbxContent>
                  <w:p>
                    <w:r>
                      <w:rPr>
                        <w:rFonts w:hint="eastAsia"/>
                        <w:sz w:val="18"/>
                        <w:szCs w:val="18"/>
                      </w:rPr>
                      <w:t>C2</w:t>
                    </w:r>
                    <w:r>
                      <w:rPr>
                        <w:rFonts w:hint="eastAsia"/>
                      </w:rPr>
                      <w:t>二氧化硫</w:t>
                    </w:r>
                    <w:r>
                      <w:t>排放浓度</w:t>
                    </w:r>
                  </w:p>
                </w:txbxContent>
              </v:textbox>
            </v:rect>
            <v:rect id="矩形 23" o:spid="_x0000_s2071" o:spt="1" style="position:absolute;left:11563;top:4810;height:5373;width:545;" coordsize="21600,21600">
              <v:path/>
              <v:fill focussize="0,0"/>
              <v:stroke/>
              <v:imagedata o:title=""/>
              <o:lock v:ext="edit"/>
              <v:textbox>
                <w:txbxContent>
                  <w:p>
                    <w:r>
                      <w:rPr>
                        <w:rFonts w:hint="eastAsia"/>
                        <w:sz w:val="18"/>
                        <w:szCs w:val="18"/>
                      </w:rPr>
                      <w:t>C3</w:t>
                    </w:r>
                    <w:r>
                      <w:rPr>
                        <w:szCs w:val="21"/>
                      </w:rPr>
                      <w:t>烟尘排放浓度</w:t>
                    </w:r>
                  </w:p>
                </w:txbxContent>
              </v:textbox>
            </v:rect>
            <v:rect id="矩形 22" o:spid="_x0000_s2070" o:spt="1" style="position:absolute;left:12382;top:4828;height:5364;width:526;" coordsize="21600,21600">
              <v:path/>
              <v:fill focussize="0,0"/>
              <v:stroke/>
              <v:imagedata o:title=""/>
              <o:lock v:ext="edit"/>
              <v:textbox>
                <w:txbxContent>
                  <w:p>
                    <w:r>
                      <w:rPr>
                        <w:rFonts w:hint="eastAsia"/>
                        <w:sz w:val="18"/>
                        <w:szCs w:val="18"/>
                      </w:rPr>
                      <w:t>C4</w:t>
                    </w:r>
                    <w:r>
                      <w:rPr>
                        <w:szCs w:val="20"/>
                      </w:rPr>
                      <w:t>厂界噪声</w:t>
                    </w:r>
                  </w:p>
                </w:txbxContent>
              </v:textbox>
            </v:rect>
            <w10:wrap type="none"/>
            <w10:anchorlock/>
          </v:group>
        </w:pict>
      </w:r>
      <w:r>
        <w:rPr>
          <w:rFonts w:hint="eastAsia" w:ascii="黑体" w:hAnsi="黑体" w:eastAsia="黑体" w:cs="黑体"/>
          <w:sz w:val="30"/>
          <w:szCs w:val="30"/>
        </w:rPr>
        <w:t>图2  干混砂浆行业清洁生产定量评价指标体系结构</w:t>
      </w:r>
    </w:p>
    <w:p>
      <w:pPr>
        <w:pStyle w:val="66"/>
        <w:ind w:firstLine="0" w:firstLineChars="0"/>
        <w:rPr>
          <w:rFonts w:ascii="Times New Roman"/>
          <w:color w:val="000000"/>
        </w:rPr>
      </w:pPr>
      <w:r>
        <w:rPr>
          <w:rFonts w:ascii="Times New Roman"/>
          <w:color w:val="000000"/>
        </w:rPr>
        <w:pict>
          <v:group id="画布 76" o:spid="_x0000_s2653" o:spt="203" style="height:421.15pt;width:712.85pt;" coordorigin="1376,1073" coordsize="14257,8423" editas="canvas">
            <o:lock v:ext="edit"/>
            <v:shape id="画布 76" o:spid="_x0000_s2654" o:spt="75" type="#_x0000_t75" style="position:absolute;left:1376;top:1073;height:8423;width:14257;" filled="f" o:preferrelative="f" stroked="f" coordsize="21600,21600">
              <v:path/>
              <v:fill on="f" focussize="0,0"/>
              <v:stroke on="f" joinstyle="miter"/>
              <v:imagedata o:title=""/>
              <o:lock v:ext="edit" rotation="t" text="t" aspectratio="t"/>
            </v:shape>
            <v:rect id="矩形 78" o:spid="_x0000_s2655" o:spt="1" style="position:absolute;left:5372;top:1348;height:476;width:5496;" coordsize="21600,21600">
              <v:path/>
              <v:fill focussize="0,0"/>
              <v:stroke/>
              <v:imagedata o:title=""/>
              <o:lock v:ext="edit"/>
              <v:textbox>
                <w:txbxContent>
                  <w:p>
                    <w:pPr>
                      <w:jc w:val="center"/>
                      <w:rPr>
                        <w:sz w:val="24"/>
                      </w:rPr>
                    </w:pPr>
                    <w:r>
                      <w:rPr>
                        <w:rFonts w:hint="eastAsia"/>
                        <w:sz w:val="24"/>
                      </w:rPr>
                      <w:t>干混砂浆行业清洁生产定性评价指标体系</w:t>
                    </w:r>
                  </w:p>
                </w:txbxContent>
              </v:textbox>
            </v:rect>
            <v:line id="直线 79" o:spid="_x0000_s2656" o:spt="20" style="position:absolute;left:8143;top:1816;flip:x;height:433;width:2;" coordsize="21600,21600">
              <v:path arrowok="t"/>
              <v:fill focussize="0,0"/>
              <v:stroke/>
              <v:imagedata o:title=""/>
              <o:lock v:ext="edit"/>
            </v:line>
            <v:line id="直线 80" o:spid="_x0000_s2657" o:spt="20" style="position:absolute;left:2991;top:2219;flip:y;height:30;width:9865;" coordsize="21600,21600">
              <v:path arrowok="t"/>
              <v:fill focussize="0,0"/>
              <v:stroke/>
              <v:imagedata o:title=""/>
              <o:lock v:ext="edit"/>
            </v:line>
            <v:line id="直线 81" o:spid="_x0000_s2658" o:spt="20" style="position:absolute;left:7860;top:3786;height:505;width:2;" coordsize="21600,21600">
              <v:path arrowok="t"/>
              <v:fill focussize="0,0"/>
              <v:stroke/>
              <v:imagedata o:title=""/>
              <o:lock v:ext="edit"/>
            </v:line>
            <v:line id="直线 82" o:spid="_x0000_s2659" o:spt="20" style="position:absolute;left:7089;top:2257;height:468;width:2;" coordsize="21600,21600">
              <v:path arrowok="t"/>
              <v:fill focussize="0,0"/>
              <v:stroke/>
              <v:imagedata o:title=""/>
              <o:lock v:ext="edit"/>
            </v:line>
            <v:line id="直线 83" o:spid="_x0000_s2660" o:spt="20" style="position:absolute;left:5461;top:3796;height:536;width:4;" coordsize="21600,21600">
              <v:path arrowok="t"/>
              <v:fill focussize="0,0"/>
              <v:stroke/>
              <v:imagedata o:title=""/>
              <o:lock v:ext="edit"/>
            </v:line>
            <v:line id="直线 84" o:spid="_x0000_s2661" o:spt="20" style="position:absolute;left:2996;top:2235;height:468;width:2;" coordsize="21600,21600">
              <v:path arrowok="t"/>
              <v:fill focussize="0,0"/>
              <v:stroke/>
              <v:imagedata o:title=""/>
              <o:lock v:ext="edit"/>
            </v:line>
            <v:line id="直线 85" o:spid="_x0000_s2662" o:spt="20" style="position:absolute;left:2880;top:3202;flip:x;height:646;width:1;" coordsize="21600,21600">
              <v:path arrowok="t"/>
              <v:fill focussize="0,0"/>
              <v:stroke/>
              <v:imagedata o:title=""/>
              <o:lock v:ext="edit"/>
            </v:line>
            <v:line id="直线 86" o:spid="_x0000_s2663" o:spt="20" style="position:absolute;left:6317;top:3799;height:505;width:2;" coordsize="21600,21600">
              <v:path arrowok="t"/>
              <v:fill focussize="0,0"/>
              <v:stroke/>
              <v:imagedata o:title=""/>
              <o:lock v:ext="edit"/>
            </v:line>
            <v:line id="直线 87" o:spid="_x0000_s2664" o:spt="20" style="position:absolute;left:7089;top:3786;height:520;width:3;" coordsize="21600,21600">
              <v:path arrowok="t"/>
              <v:fill focussize="0,0"/>
              <v:stroke/>
              <v:imagedata o:title=""/>
              <o:lock v:ext="edit"/>
            </v:line>
            <v:line id="直线 88" o:spid="_x0000_s2665" o:spt="20" style="position:absolute;left:11086;top:3789;height:605;width:2;" coordsize="21600,21600">
              <v:path arrowok="t"/>
              <v:fill focussize="0,0"/>
              <v:stroke/>
              <v:imagedata o:title=""/>
              <o:lock v:ext="edit"/>
            </v:line>
            <v:line id="直线 89" o:spid="_x0000_s2666" o:spt="20" style="position:absolute;left:11853;top:3772;height:605;width:3;" coordsize="21600,21600">
              <v:path arrowok="t"/>
              <v:fill focussize="0,0"/>
              <v:stroke/>
              <v:imagedata o:title=""/>
              <o:lock v:ext="edit"/>
            </v:line>
            <v:line id="直线 90" o:spid="_x0000_s2667" o:spt="20" style="position:absolute;left:12851;top:3254;flip:x;height:508;width:5;" coordsize="21600,21600">
              <v:path arrowok="t"/>
              <v:fill focussize="0,0"/>
              <v:stroke/>
              <v:imagedata o:title=""/>
              <o:lock v:ext="edit"/>
            </v:line>
            <v:line id="直线 91" o:spid="_x0000_s2668" o:spt="20" style="position:absolute;left:12849;top:2219;height:493;width:2;" coordsize="21600,21600">
              <v:path arrowok="t"/>
              <v:fill focussize="0,0"/>
              <v:stroke/>
              <v:imagedata o:title=""/>
              <o:lock v:ext="edit"/>
            </v:line>
            <v:shape id="文本框 92" o:spid="_x0000_s2669" o:spt="202" type="#_x0000_t202" style="position:absolute;left:1838;top:2257;height:530;width:1153;" filled="f" stroked="f" coordsize="21600,21600">
              <v:path/>
              <v:fill on="f" focussize="0,0"/>
              <v:stroke on="f" joinstyle="miter"/>
              <v:imagedata o:title=""/>
              <o:lock v:ext="edit"/>
              <v:textbox>
                <w:txbxContent>
                  <w:p>
                    <w:r>
                      <w:rPr>
                        <w:rFonts w:hint="eastAsia"/>
                      </w:rPr>
                      <w:t>一级指标</w:t>
                    </w:r>
                  </w:p>
                </w:txbxContent>
              </v:textbox>
            </v:shape>
            <v:shape id="文本框 93" o:spid="_x0000_s2670" o:spt="202" type="#_x0000_t202" style="position:absolute;left:5682;top:2249;height:530;width:1153;" filled="f" stroked="f" coordsize="21600,21600">
              <v:path/>
              <v:fill on="f" focussize="0,0"/>
              <v:stroke on="f" joinstyle="miter"/>
              <v:imagedata o:title=""/>
              <o:lock v:ext="edit"/>
              <v:textbox>
                <w:txbxContent>
                  <w:p>
                    <w:r>
                      <w:rPr>
                        <w:rFonts w:hint="eastAsia"/>
                      </w:rPr>
                      <w:t>一级指标</w:t>
                    </w:r>
                  </w:p>
                </w:txbxContent>
              </v:textbox>
            </v:shape>
            <v:shape id="文本框 94" o:spid="_x0000_s2671" o:spt="202" type="#_x0000_t202" style="position:absolute;left:11294;top:2257;height:530;width:1153;" filled="f" stroked="f" coordsize="21600,21600">
              <v:path/>
              <v:fill on="f" focussize="0,0"/>
              <v:stroke on="f" joinstyle="miter"/>
              <v:imagedata o:title=""/>
              <o:lock v:ext="edit"/>
              <v:textbox>
                <w:txbxContent>
                  <w:p>
                    <w:r>
                      <w:rPr>
                        <w:rFonts w:hint="eastAsia"/>
                      </w:rPr>
                      <w:t>一级指标</w:t>
                    </w:r>
                  </w:p>
                </w:txbxContent>
              </v:textbox>
            </v:shape>
            <v:shape id="文本框 95" o:spid="_x0000_s2672" o:spt="202" type="#_x0000_t202" style="position:absolute;left:1652;top:3412;height:530;width:1153;" filled="f" stroked="f" coordsize="21600,21600">
              <v:path/>
              <v:fill on="f" focussize="0,0"/>
              <v:stroke on="f" joinstyle="miter"/>
              <v:imagedata o:title=""/>
              <o:lock v:ext="edit"/>
              <v:textbox>
                <w:txbxContent>
                  <w:p>
                    <w:r>
                      <w:rPr>
                        <w:rFonts w:hint="eastAsia"/>
                      </w:rPr>
                      <w:t>二级指标</w:t>
                    </w:r>
                  </w:p>
                </w:txbxContent>
              </v:textbox>
            </v:shape>
            <v:shape id="文本框 96" o:spid="_x0000_s2673" o:spt="202" type="#_x0000_t202" style="position:absolute;left:5847;top:3318;height:530;width:1153;" filled="f" stroked="f" coordsize="21600,21600">
              <v:path/>
              <v:fill on="f" focussize="0,0"/>
              <v:stroke on="f" joinstyle="miter"/>
              <v:imagedata o:title=""/>
              <o:lock v:ext="edit"/>
              <v:textbox>
                <w:txbxContent>
                  <w:p>
                    <w:r>
                      <w:rPr>
                        <w:rFonts w:hint="eastAsia"/>
                      </w:rPr>
                      <w:t>二级指标</w:t>
                    </w:r>
                  </w:p>
                </w:txbxContent>
              </v:textbox>
            </v:shape>
            <v:rect id="矩形 97" o:spid="_x0000_s2674" o:spt="1" style="position:absolute;left:5920;top:2704;height:577;width:2298;" coordsize="21600,21600">
              <v:path/>
              <v:fill focussize="0,0"/>
              <v:stroke/>
              <v:imagedata o:title=""/>
              <o:lock v:ext="edit"/>
              <v:textbox>
                <w:txbxContent>
                  <w:p>
                    <w:pPr>
                      <w:rPr>
                        <w:szCs w:val="21"/>
                      </w:rPr>
                    </w:pPr>
                    <w:r>
                      <w:rPr>
                        <w:rFonts w:hint="eastAsia"/>
                        <w:szCs w:val="21"/>
                      </w:rPr>
                      <w:t>F生产技术特征指标</w:t>
                    </w:r>
                  </w:p>
                </w:txbxContent>
              </v:textbox>
            </v:rect>
            <v:rect id="矩形 98" o:spid="_x0000_s2675" o:spt="1" style="position:absolute;left:1892;top:2712;height:555;width:2431;" coordsize="21600,21600">
              <v:path/>
              <v:fill focussize="0,0"/>
              <v:stroke/>
              <v:imagedata o:title=""/>
              <o:lock v:ext="edit"/>
              <v:textbox>
                <w:txbxContent>
                  <w:p>
                    <w:pPr>
                      <w:rPr>
                        <w:szCs w:val="21"/>
                      </w:rPr>
                    </w:pPr>
                    <w:r>
                      <w:rPr>
                        <w:rFonts w:hint="eastAsia"/>
                        <w:szCs w:val="21"/>
                      </w:rPr>
                      <w:t>E污染物回收利用指标</w:t>
                    </w:r>
                  </w:p>
                </w:txbxContent>
              </v:textbox>
            </v:rect>
            <v:rect id="矩形 99" o:spid="_x0000_s2676" o:spt="1" style="position:absolute;left:11750;top:2703;height:564;width:2172;" coordsize="21600,21600">
              <v:path/>
              <v:fill focussize="0,0"/>
              <v:stroke/>
              <v:imagedata o:title=""/>
              <o:lock v:ext="edit"/>
              <v:textbox>
                <w:txbxContent>
                  <w:p>
                    <w:pPr>
                      <w:rPr>
                        <w:szCs w:val="21"/>
                      </w:rPr>
                    </w:pPr>
                    <w:r>
                      <w:rPr>
                        <w:rFonts w:hint="eastAsia"/>
                        <w:szCs w:val="21"/>
                      </w:rPr>
                      <w:t>G清洁生产管理指标</w:t>
                    </w:r>
                  </w:p>
                  <w:p/>
                </w:txbxContent>
              </v:textbox>
            </v:rect>
            <v:rect id="矩形 100" o:spid="_x0000_s2677" o:spt="1" style="position:absolute;left:1996;top:4291;height:4992;width:550;" coordsize="21600,21600">
              <v:path/>
              <v:fill focussize="0,0"/>
              <v:stroke/>
              <v:imagedata o:title=""/>
              <o:lock v:ext="edit"/>
              <v:textbox>
                <w:txbxContent>
                  <w:p>
                    <w:r>
                      <w:rPr>
                        <w:rFonts w:hint="eastAsia"/>
                        <w:sz w:val="18"/>
                        <w:szCs w:val="18"/>
                      </w:rPr>
                      <w:t>E1</w:t>
                    </w:r>
                    <w:r>
                      <w:rPr>
                        <w:rFonts w:hint="eastAsia" w:ascii="宋体" w:hAnsi="宋体"/>
                        <w:szCs w:val="21"/>
                      </w:rPr>
                      <w:t>粉尘</w:t>
                    </w:r>
                  </w:p>
                </w:txbxContent>
              </v:textbox>
            </v:rect>
            <v:line id="直线 101" o:spid="_x0000_s2678" o:spt="20" style="position:absolute;left:2265;top:3816;flip:y;height:7;width:1219;" coordsize="21600,21600">
              <v:path arrowok="t"/>
              <v:fill focussize="0,0"/>
              <v:stroke/>
              <v:imagedata o:title=""/>
              <o:lock v:ext="edit"/>
            </v:line>
            <v:line id="直线 102" o:spid="_x0000_s2679" o:spt="20" style="position:absolute;left:2264;top:3848;height:428;width:1;" coordsize="21600,21600">
              <v:path arrowok="t"/>
              <v:fill focussize="0,0"/>
              <v:stroke/>
              <v:imagedata o:title=""/>
              <o:lock v:ext="edit"/>
            </v:line>
            <v:line id="直线 103" o:spid="_x0000_s2680" o:spt="20" style="position:absolute;left:4669;top:3786;flip:y;height:10;width:5504;" coordsize="21600,21600">
              <v:path arrowok="t"/>
              <v:fill focussize="0,0"/>
              <v:stroke/>
              <v:imagedata o:title=""/>
              <o:lock v:ext="edit"/>
            </v:line>
            <v:line id="直线 104" o:spid="_x0000_s2681" o:spt="20" style="position:absolute;left:7092;top:3267;height:505;width:4;" coordsize="21600,21600">
              <v:path arrowok="t"/>
              <v:fill focussize="0,0"/>
              <v:stroke/>
              <v:imagedata o:title=""/>
              <o:lock v:ext="edit"/>
            </v:line>
            <v:line id="直线 105" o:spid="_x0000_s2682" o:spt="20" style="position:absolute;left:4665;top:3797;height:505;width:4;" coordsize="21600,21600">
              <v:path arrowok="t"/>
              <v:fill focussize="0,0"/>
              <v:stroke/>
              <v:imagedata o:title=""/>
              <o:lock v:ext="edit"/>
            </v:line>
            <v:rect id="矩形 106" o:spid="_x0000_s2683" o:spt="1" style="position:absolute;left:6038;top:4302;height:4981;width:556;" coordsize="21600,21600">
              <v:path/>
              <v:fill focussize="0,0"/>
              <v:stroke/>
              <v:imagedata o:title=""/>
              <o:lock v:ext="edit"/>
              <v:textbox>
                <w:txbxContent>
                  <w:p>
                    <w:r>
                      <w:rPr>
                        <w:rFonts w:hint="eastAsia"/>
                        <w:sz w:val="18"/>
                        <w:szCs w:val="18"/>
                      </w:rPr>
                      <w:t>F3</w:t>
                    </w:r>
                    <w:r>
                      <w:rPr>
                        <w:rFonts w:hint="eastAsia" w:ascii="宋体" w:hAnsi="宋体"/>
                        <w:szCs w:val="21"/>
                      </w:rPr>
                      <w:t>生产车间</w:t>
                    </w:r>
                  </w:p>
                </w:txbxContent>
              </v:textbox>
            </v:rect>
            <v:rect id="矩形 107" o:spid="_x0000_s2684" o:spt="1" style="position:absolute;left:9168;top:4332;height:4947;width:539;" coordsize="21600,21600">
              <v:path/>
              <v:fill focussize="0,0"/>
              <v:stroke/>
              <v:imagedata o:title=""/>
              <o:lock v:ext="edit"/>
              <v:textbox>
                <w:txbxContent>
                  <w:p>
                    <w:r>
                      <w:rPr>
                        <w:rFonts w:hint="eastAsia"/>
                        <w:sz w:val="18"/>
                        <w:szCs w:val="18"/>
                      </w:rPr>
                      <w:t>F7</w:t>
                    </w:r>
                    <w:r>
                      <w:rPr>
                        <w:rFonts w:hint="eastAsia" w:ascii="宋体" w:hAnsi="宋体"/>
                        <w:szCs w:val="21"/>
                      </w:rPr>
                      <w:t>生产控制管理系统</w:t>
                    </w:r>
                  </w:p>
                </w:txbxContent>
              </v:textbox>
            </v:rect>
            <v:rect id="矩形 108" o:spid="_x0000_s2685" o:spt="1" style="position:absolute;left:6835;top:4321;height:4964;width:539;" coordsize="21600,21600">
              <v:path/>
              <v:fill focussize="0,0"/>
              <v:stroke/>
              <v:imagedata o:title=""/>
              <o:lock v:ext="edit"/>
              <v:textbox>
                <w:txbxContent>
                  <w:p>
                    <w:r>
                      <w:rPr>
                        <w:rFonts w:hint="eastAsia"/>
                        <w:sz w:val="18"/>
                        <w:szCs w:val="18"/>
                      </w:rPr>
                      <w:t>F4</w:t>
                    </w:r>
                    <w:r>
                      <w:rPr>
                        <w:rFonts w:hint="eastAsia" w:ascii="宋体" w:hAnsi="宋体"/>
                        <w:szCs w:val="21"/>
                      </w:rPr>
                      <w:t>收尘设备</w:t>
                    </w:r>
                  </w:p>
                </w:txbxContent>
              </v:textbox>
            </v:rect>
            <v:rect id="矩形 109" o:spid="_x0000_s2686" o:spt="1" style="position:absolute;left:5212;top:4312;height:4971;width:539;" coordsize="21600,21600">
              <v:path/>
              <v:fill focussize="0,0"/>
              <v:stroke/>
              <v:imagedata o:title=""/>
              <o:lock v:ext="edit"/>
              <v:textbox>
                <w:txbxContent>
                  <w:p>
                    <w:r>
                      <w:rPr>
                        <w:rFonts w:hint="eastAsia"/>
                        <w:sz w:val="18"/>
                        <w:szCs w:val="18"/>
                      </w:rPr>
                      <w:t>F2</w:t>
                    </w:r>
                    <w:r>
                      <w:rPr>
                        <w:rFonts w:hint="eastAsia" w:ascii="宋体" w:hAnsi="宋体"/>
                        <w:szCs w:val="21"/>
                      </w:rPr>
                      <w:t>企业年生产能力</w:t>
                    </w:r>
                  </w:p>
                </w:txbxContent>
              </v:textbox>
            </v:rect>
            <v:rect id="矩形 110" o:spid="_x0000_s2687" o:spt="1" style="position:absolute;left:3124;top:4312;height:4979;width:539;" coordsize="21600,21600">
              <v:path/>
              <v:fill focussize="0,0"/>
              <v:stroke/>
              <v:imagedata o:title=""/>
              <o:lock v:ext="edit"/>
              <v:textbox>
                <w:txbxContent>
                  <w:p>
                    <w:pPr>
                      <w:rPr>
                        <w:rFonts w:ascii="宋体" w:hAnsi="宋体" w:cs="宋体"/>
                        <w:szCs w:val="21"/>
                      </w:rPr>
                    </w:pPr>
                    <w:r>
                      <w:rPr>
                        <w:rFonts w:hint="eastAsia"/>
                        <w:sz w:val="18"/>
                        <w:szCs w:val="18"/>
                      </w:rPr>
                      <w:t>E2</w:t>
                    </w:r>
                    <w:r>
                      <w:rPr>
                        <w:rFonts w:hint="eastAsia" w:ascii="宋体" w:hAnsi="宋体" w:cs="宋体"/>
                        <w:szCs w:val="21"/>
                      </w:rPr>
                      <w:t>固</w:t>
                    </w:r>
                  </w:p>
                  <w:p>
                    <w:pPr>
                      <w:rPr>
                        <w:rFonts w:ascii="宋体" w:hAnsi="宋体" w:cs="宋体"/>
                        <w:szCs w:val="21"/>
                      </w:rPr>
                    </w:pPr>
                    <w:r>
                      <w:rPr>
                        <w:rFonts w:hint="eastAsia" w:ascii="宋体" w:hAnsi="宋体" w:cs="宋体"/>
                        <w:szCs w:val="21"/>
                      </w:rPr>
                      <w:t>体废弃物</w:t>
                    </w:r>
                  </w:p>
                </w:txbxContent>
              </v:textbox>
            </v:rect>
            <v:rect id="矩形 111" o:spid="_x0000_s2688" o:spt="1" style="position:absolute;left:9918;top:4334;height:4951;width:541;" coordsize="21600,21600">
              <v:path/>
              <v:fill focussize="0,0"/>
              <v:stroke/>
              <v:imagedata o:title=""/>
              <o:lock v:ext="edit"/>
              <v:textbox>
                <w:txbxContent>
                  <w:p>
                    <w:r>
                      <w:rPr>
                        <w:rFonts w:hint="eastAsia"/>
                        <w:sz w:val="18"/>
                        <w:szCs w:val="18"/>
                      </w:rPr>
                      <w:t>F8</w:t>
                    </w:r>
                    <w:r>
                      <w:rPr>
                        <w:rFonts w:hint="eastAsia" w:ascii="宋体" w:hAnsi="宋体" w:cs="宋体"/>
                        <w:szCs w:val="21"/>
                      </w:rPr>
                      <w:t>内部试验室能力建设</w:t>
                    </w:r>
                  </w:p>
                </w:txbxContent>
              </v:textbox>
            </v:rect>
            <v:line id="直线 112" o:spid="_x0000_s2689" o:spt="20" style="position:absolute;left:11088;top:3772;flip:y;height:14;width:3750;" coordsize="21600,21600">
              <v:path arrowok="t"/>
              <v:fill focussize="0,0"/>
              <v:stroke/>
              <v:imagedata o:title=""/>
              <o:lock v:ext="edit"/>
            </v:line>
            <v:shape id="文本框 113" o:spid="_x0000_s2690" o:spt="202" type="#_x0000_t202" style="position:absolute;left:11409;top:3232;height:530;width:1153;" filled="f" stroked="f" coordsize="21600,21600">
              <v:path/>
              <v:fill on="f" focussize="0,0"/>
              <v:stroke on="f" joinstyle="miter"/>
              <v:imagedata o:title=""/>
              <o:lock v:ext="edit"/>
              <v:textbox>
                <w:txbxContent>
                  <w:p>
                    <w:r>
                      <w:rPr>
                        <w:rFonts w:hint="eastAsia"/>
                      </w:rPr>
                      <w:t>二级指标</w:t>
                    </w:r>
                  </w:p>
                </w:txbxContent>
              </v:textbox>
            </v:shape>
            <v:rect id="矩形 849" o:spid="_x0000_s2691" o:spt="1" style="position:absolute;left:4412;top:4291;height:4988;width:556;" coordsize="21600,21600">
              <v:path/>
              <v:fill focussize="0,0"/>
              <v:stroke/>
              <v:imagedata o:title=""/>
              <o:lock v:ext="edit"/>
              <v:textbox>
                <w:txbxContent>
                  <w:p>
                    <w:r>
                      <w:rPr>
                        <w:rFonts w:hint="eastAsia"/>
                        <w:sz w:val="18"/>
                        <w:szCs w:val="18"/>
                      </w:rPr>
                      <w:t>F1</w:t>
                    </w:r>
                    <w:r>
                      <w:rPr>
                        <w:rFonts w:hint="eastAsia" w:ascii="宋体" w:hAnsi="宋体"/>
                        <w:szCs w:val="21"/>
                      </w:rPr>
                      <w:t>厂区设计及绿化</w:t>
                    </w:r>
                  </w:p>
                </w:txbxContent>
              </v:textbox>
            </v:rect>
            <v:rect id="矩形 849" o:spid="_x0000_s2692" o:spt="1" style="position:absolute;left:7587;top:4328;height:4951;width:556;" coordsize="21600,21600">
              <v:path/>
              <v:fill focussize="0,0"/>
              <v:stroke/>
              <v:imagedata o:title=""/>
              <o:lock v:ext="edit"/>
              <v:textbox>
                <w:txbxContent>
                  <w:p>
                    <w:r>
                      <w:rPr>
                        <w:rFonts w:hint="eastAsia"/>
                        <w:sz w:val="18"/>
                        <w:szCs w:val="18"/>
                      </w:rPr>
                      <w:t>F5</w:t>
                    </w:r>
                    <w:r>
                      <w:rPr>
                        <w:rFonts w:hint="eastAsia" w:ascii="宋体" w:hAnsi="宋体"/>
                        <w:szCs w:val="21"/>
                      </w:rPr>
                      <w:t>生产设备</w:t>
                    </w:r>
                  </w:p>
                </w:txbxContent>
              </v:textbox>
            </v:rect>
            <v:line id="直线 844" o:spid="_x0000_s2693" o:spt="20" style="position:absolute;left:3476;top:3816;height:505;width:4;" coordsize="21600,21600">
              <v:path arrowok="t"/>
              <v:fill focussize="0,0"/>
              <v:stroke/>
              <v:imagedata o:title=""/>
              <o:lock v:ext="edit"/>
            </v:line>
            <v:line id="直线 814" o:spid="_x0000_s2694" o:spt="20" style="position:absolute;left:8701;top:3807;height:505;width:2;" coordsize="21600,21600">
              <v:path arrowok="t"/>
              <v:fill focussize="0,0"/>
              <v:stroke/>
              <v:imagedata o:title=""/>
              <o:lock v:ext="edit"/>
            </v:line>
            <v:line id="直线 814" o:spid="_x0000_s2695" o:spt="20" style="position:absolute;left:9408;top:3762;height:566;width:1;" coordsize="21600,21600">
              <v:path arrowok="t"/>
              <v:fill focussize="0,0"/>
              <v:stroke/>
              <v:imagedata o:title=""/>
              <o:lock v:ext="edit"/>
            </v:line>
            <v:rect id="矩形 270" o:spid="_x0000_s2696" o:spt="1" style="position:absolute;left:11594;top:4388;height:4861;width:544;" coordsize="21600,21600">
              <v:path/>
              <v:fill focussize="0,0"/>
              <v:stroke/>
              <v:imagedata o:title=""/>
              <o:lock v:ext="edit"/>
              <v:textbox>
                <w:txbxContent>
                  <w:p>
                    <w:pPr>
                      <w:rPr>
                        <w:sz w:val="18"/>
                        <w:szCs w:val="18"/>
                      </w:rPr>
                    </w:pPr>
                    <w:r>
                      <w:rPr>
                        <w:rFonts w:hint="eastAsia"/>
                        <w:sz w:val="18"/>
                        <w:szCs w:val="18"/>
                      </w:rPr>
                      <w:t>G2</w:t>
                    </w:r>
                  </w:p>
                  <w:p>
                    <w:pPr>
                      <w:rPr>
                        <w:szCs w:val="21"/>
                      </w:rPr>
                    </w:pPr>
                    <w:r>
                      <w:rPr>
                        <w:rFonts w:hint="eastAsia"/>
                        <w:szCs w:val="21"/>
                      </w:rPr>
                      <w:t>清洁生产审核</w:t>
                    </w:r>
                  </w:p>
                </w:txbxContent>
              </v:textbox>
            </v:rect>
            <v:rect id="矩形 755" o:spid="_x0000_s2697" o:spt="1" style="position:absolute;left:12315;top:4377;height:4891;width:536;" coordsize="21600,21600">
              <v:path/>
              <v:fill focussize="0,0"/>
              <v:stroke/>
              <v:imagedata o:title=""/>
              <o:lock v:ext="edit"/>
              <v:textbox>
                <w:txbxContent>
                  <w:p>
                    <w:pPr>
                      <w:rPr>
                        <w:sz w:val="18"/>
                        <w:szCs w:val="18"/>
                      </w:rPr>
                    </w:pPr>
                    <w:r>
                      <w:rPr>
                        <w:rFonts w:hint="eastAsia"/>
                        <w:sz w:val="18"/>
                        <w:szCs w:val="18"/>
                      </w:rPr>
                      <w:t>G3</w:t>
                    </w:r>
                  </w:p>
                  <w:p>
                    <w:r>
                      <w:rPr>
                        <w:rFonts w:hint="eastAsia"/>
                      </w:rPr>
                      <w:t>生产管理记录和分析</w:t>
                    </w:r>
                  </w:p>
                </w:txbxContent>
              </v:textbox>
            </v:rect>
            <v:rect id="矩形 755" o:spid="_x0000_s2698" o:spt="1" style="position:absolute;left:13061;top:4394;height:4891;width:592;" coordsize="21600,21600">
              <v:path/>
              <v:fill focussize="0,0"/>
              <v:stroke/>
              <v:imagedata o:title=""/>
              <o:lock v:ext="edit"/>
              <v:textbox>
                <w:txbxContent>
                  <w:p>
                    <w:r>
                      <w:rPr>
                        <w:rFonts w:hint="eastAsia"/>
                        <w:sz w:val="18"/>
                        <w:szCs w:val="18"/>
                      </w:rPr>
                      <w:t>G4</w:t>
                    </w:r>
                    <w:r>
                      <w:rPr>
                        <w:rFonts w:hint="eastAsia"/>
                      </w:rPr>
                      <w:t>物料和能</w:t>
                    </w:r>
                  </w:p>
                  <w:p>
                    <w:r>
                      <w:rPr>
                        <w:rFonts w:hint="eastAsia"/>
                      </w:rPr>
                      <w:t>耗管理</w:t>
                    </w:r>
                  </w:p>
                </w:txbxContent>
              </v:textbox>
            </v:rect>
            <v:rect id="矩形 755" o:spid="_x0000_s2699" o:spt="1" style="position:absolute;left:13817;top:4394;height:4891;width:526;" coordsize="21600,21600">
              <v:path/>
              <v:fill focussize="0,0"/>
              <v:stroke/>
              <v:imagedata o:title=""/>
              <o:lock v:ext="edit"/>
              <v:textbox>
                <w:txbxContent>
                  <w:p>
                    <w:r>
                      <w:rPr>
                        <w:rFonts w:hint="eastAsia"/>
                        <w:sz w:val="18"/>
                        <w:szCs w:val="18"/>
                      </w:rPr>
                      <w:t>G5</w:t>
                    </w:r>
                    <w:r>
                      <w:rPr>
                        <w:rFonts w:hint="eastAsia"/>
                      </w:rPr>
                      <w:t>环境管理</w:t>
                    </w:r>
                  </w:p>
                  <w:p>
                    <w:r>
                      <w:rPr>
                        <w:rFonts w:hint="eastAsia"/>
                      </w:rPr>
                      <w:t>体系</w:t>
                    </w:r>
                  </w:p>
                </w:txbxContent>
              </v:textbox>
            </v:rect>
            <v:rect id="矩形 755" o:spid="_x0000_s2700" o:spt="1" style="position:absolute;left:14553;top:4388;height:4897;width:525;" coordsize="21600,21600">
              <v:path/>
              <v:fill focussize="0,0"/>
              <v:stroke/>
              <v:imagedata o:title=""/>
              <o:lock v:ext="edit"/>
              <v:textbox>
                <w:txbxContent>
                  <w:p>
                    <w:r>
                      <w:rPr>
                        <w:rFonts w:hint="eastAsia"/>
                        <w:sz w:val="18"/>
                        <w:szCs w:val="18"/>
                      </w:rPr>
                      <w:t>G6</w:t>
                    </w:r>
                    <w:r>
                      <w:rPr>
                        <w:rFonts w:hint="eastAsia"/>
                      </w:rPr>
                      <w:t>环境管理内部</w:t>
                    </w:r>
                  </w:p>
                  <w:p>
                    <w:r>
                      <w:rPr>
                        <w:rFonts w:hint="eastAsia"/>
                      </w:rPr>
                      <w:t>机构</w:t>
                    </w:r>
                  </w:p>
                </w:txbxContent>
              </v:textbox>
            </v:rect>
            <v:line id="直线 825" o:spid="_x0000_s2701" o:spt="20" style="position:absolute;left:14046;top:3816;height:572;width:3;" coordsize="21600,21600">
              <v:path arrowok="t"/>
              <v:fill focussize="0,0"/>
              <v:stroke/>
              <v:imagedata o:title=""/>
              <o:lock v:ext="edit"/>
            </v:line>
            <v:line id="直线 825" o:spid="_x0000_s2702" o:spt="20" style="position:absolute;left:12570;top:3786;height:605;width:3;" coordsize="21600,21600">
              <v:path arrowok="t"/>
              <v:fill focussize="0,0"/>
              <v:stroke/>
              <v:imagedata o:title=""/>
              <o:lock v:ext="edit"/>
            </v:line>
            <v:line id="直线 825" o:spid="_x0000_s2703" o:spt="20" style="position:absolute;left:14838;top:3786;height:605;width:3;" coordsize="21600,21600">
              <v:path arrowok="t"/>
              <v:fill focussize="0,0"/>
              <v:stroke/>
              <v:imagedata o:title=""/>
              <o:lock v:ext="edit"/>
            </v:line>
            <v:rect id="矩形 755" o:spid="_x0000_s2704" o:spt="1" style="position:absolute;left:10868;top:4361;height:4888;width:541;" coordsize="21600,21600">
              <v:path/>
              <v:fill focussize="0,0"/>
              <v:stroke/>
              <v:imagedata o:title=""/>
              <o:lock v:ext="edit"/>
              <v:textbox>
                <w:txbxContent>
                  <w:p>
                    <w:r>
                      <w:rPr>
                        <w:rFonts w:hint="eastAsia"/>
                        <w:sz w:val="18"/>
                        <w:szCs w:val="18"/>
                      </w:rPr>
                      <w:t>G1</w:t>
                    </w:r>
                    <w:r>
                      <w:rPr>
                        <w:rFonts w:hint="eastAsia"/>
                      </w:rPr>
                      <w:t>环境法律法规标准执行情况</w:t>
                    </w:r>
                  </w:p>
                </w:txbxContent>
              </v:textbox>
            </v:rect>
            <v:line id="直线 825" o:spid="_x0000_s2705" o:spt="20" style="position:absolute;left:13293;top:3797;height:594;width:3;" coordsize="21600,21600">
              <v:path arrowok="t"/>
              <v:fill focussize="0,0"/>
              <v:stroke/>
              <v:imagedata o:title=""/>
              <o:lock v:ext="edit"/>
            </v:line>
            <v:rect id="矩形 849" o:spid="_x0000_s2706" o:spt="1" style="position:absolute;left:8402;top:4332;height:4947;width:556;" coordsize="21600,21600">
              <v:path/>
              <v:fill focussize="0,0"/>
              <v:stroke/>
              <v:imagedata o:title=""/>
              <o:lock v:ext="edit"/>
              <v:textbox>
                <w:txbxContent>
                  <w:p>
                    <w:r>
                      <w:rPr>
                        <w:rFonts w:hint="eastAsia"/>
                        <w:sz w:val="18"/>
                        <w:szCs w:val="18"/>
                      </w:rPr>
                      <w:t>F6</w:t>
                    </w:r>
                    <w:r>
                      <w:rPr>
                        <w:rFonts w:hint="eastAsia" w:ascii="宋体" w:hAnsi="宋体"/>
                        <w:szCs w:val="21"/>
                      </w:rPr>
                      <w:t>砂烘干系统</w:t>
                    </w:r>
                  </w:p>
                </w:txbxContent>
              </v:textbox>
            </v:rect>
            <v:line id="直线 814" o:spid="_x0000_s2707" o:spt="20" style="position:absolute;left:10174;top:3772;height:534;width:1;" coordsize="21600,21600">
              <v:path arrowok="t"/>
              <v:fill focussize="0,0"/>
              <v:stroke/>
              <v:imagedata o:title=""/>
              <o:lock v:ext="edit"/>
            </v:line>
            <w10:wrap type="none"/>
            <w10:anchorlock/>
          </v:group>
        </w:pict>
      </w:r>
    </w:p>
    <w:p>
      <w:pPr>
        <w:pStyle w:val="20"/>
        <w:spacing w:line="240" w:lineRule="auto"/>
        <w:ind w:firstLine="0"/>
        <w:jc w:val="center"/>
        <w:rPr>
          <w:rFonts w:ascii="黑体" w:hAnsi="黑体" w:eastAsia="黑体" w:cs="黑体"/>
          <w:sz w:val="30"/>
          <w:szCs w:val="30"/>
        </w:rPr>
      </w:pPr>
      <w:r>
        <w:rPr>
          <w:rFonts w:hint="eastAsia" w:ascii="黑体" w:hAnsi="黑体" w:eastAsia="黑体" w:cs="黑体"/>
          <w:sz w:val="30"/>
          <w:szCs w:val="30"/>
        </w:rPr>
        <w:t>图3  干混砂浆行业清洁生产定性评价指标体系结构</w:t>
      </w: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66"/>
        <w:spacing w:line="400" w:lineRule="exact"/>
        <w:ind w:firstLine="199" w:firstLineChars="95"/>
        <w:jc w:val="center"/>
        <w:rPr>
          <w:rFonts w:ascii="Times New Roman"/>
          <w:color w:val="000000"/>
          <w:szCs w:val="21"/>
        </w:rPr>
      </w:pPr>
      <w:r>
        <w:rPr>
          <w:rFonts w:ascii="Times New Roman"/>
          <w:color w:val="000000"/>
          <w:szCs w:val="21"/>
        </w:rPr>
        <w:pict>
          <v:group id="画布 131" o:spid="_x0000_s2708" o:spt="203" style="height:431.55pt;width:702.65pt;" coordorigin="1747,1638" coordsize="14053,8631" editas="canvas">
            <o:lock v:ext="edit"/>
            <v:shape id="画布 131" o:spid="_x0000_s2709" o:spt="75" type="#_x0000_t75" style="position:absolute;left:1747;top:1638;height:8631;width:14053;" filled="f" o:preferrelative="t" stroked="f" coordsize="21600,21600">
              <v:path/>
              <v:fill on="f" focussize="0,0"/>
              <v:stroke on="f" joinstyle="miter"/>
              <v:imagedata o:title=""/>
              <o:lock v:ext="edit" rotation="t" text="t" aspectratio="t"/>
            </v:shape>
            <v:rect id="矩形 133" o:spid="_x0000_s2710" o:spt="1" style="position:absolute;left:6386;top:1792;height:468;width:4889;" coordsize="21600,21600">
              <v:path/>
              <v:fill focussize="0,0"/>
              <v:stroke/>
              <v:imagedata o:title=""/>
              <o:lock v:ext="edit"/>
              <v:textbox>
                <w:txbxContent>
                  <w:p>
                    <w:pPr>
                      <w:jc w:val="center"/>
                      <w:rPr>
                        <w:sz w:val="24"/>
                      </w:rPr>
                    </w:pPr>
                    <w:r>
                      <w:rPr>
                        <w:rFonts w:hint="eastAsia"/>
                        <w:sz w:val="24"/>
                      </w:rPr>
                      <w:t>湿拌砂浆行业清洁生产定量评价指标体系</w:t>
                    </w:r>
                  </w:p>
                </w:txbxContent>
              </v:textbox>
            </v:rect>
            <v:line id="直线 134" o:spid="_x0000_s2711" o:spt="20" style="position:absolute;left:8817;top:2262;height:468;width:2;" coordsize="21600,21600">
              <v:path arrowok="t"/>
              <v:fill focussize="0,0"/>
              <v:stroke/>
              <v:imagedata o:title=""/>
              <o:lock v:ext="edit"/>
            </v:line>
            <v:line id="直线 135" o:spid="_x0000_s2712" o:spt="20" style="position:absolute;left:4129;top:2726;height:4;width:10298;" coordsize="21600,21600">
              <v:path arrowok="t"/>
              <v:fill focussize="0,0"/>
              <v:stroke/>
              <v:imagedata o:title=""/>
              <o:lock v:ext="edit"/>
            </v:line>
            <v:line id="直线 136" o:spid="_x0000_s2713" o:spt="20" style="position:absolute;left:4129;top:2717;height:468;width:2;" coordsize="21600,21600">
              <v:path arrowok="t"/>
              <v:fill focussize="0,0"/>
              <v:stroke/>
              <v:imagedata o:title=""/>
              <o:lock v:ext="edit"/>
            </v:line>
            <v:line id="直线 137" o:spid="_x0000_s2714" o:spt="20" style="position:absolute;left:11415;top:2730;height:400;width:2;" coordsize="21600,21600">
              <v:path arrowok="t"/>
              <v:fill focussize="0,0"/>
              <v:stroke/>
              <v:imagedata o:title=""/>
              <o:lock v:ext="edit"/>
            </v:line>
            <v:rect id="矩形 138" o:spid="_x0000_s2715" o:spt="1" style="position:absolute;left:2662;top:3185;height:552;width:2881;" coordsize="21600,21600">
              <v:path/>
              <v:fill focussize="0,0"/>
              <v:stroke/>
              <v:imagedata o:title=""/>
              <o:lock v:ext="edit"/>
              <v:textbox>
                <w:txbxContent>
                  <w:p>
                    <w:pPr>
                      <w:rPr>
                        <w:sz w:val="24"/>
                      </w:rPr>
                    </w:pPr>
                    <w:r>
                      <w:rPr>
                        <w:rFonts w:hint="eastAsia"/>
                        <w:sz w:val="24"/>
                      </w:rPr>
                      <w:t>A 资源与能源消耗指标</w:t>
                    </w:r>
                  </w:p>
                </w:txbxContent>
              </v:textbox>
            </v:rect>
            <v:rect id="矩形 139" o:spid="_x0000_s2716" o:spt="1" style="position:absolute;left:7249;top:3117;height:551;width:2433;" coordsize="21600,21600">
              <v:path/>
              <v:fill focussize="0,0"/>
              <v:stroke/>
              <v:imagedata o:title=""/>
              <o:lock v:ext="edit"/>
              <v:textbox>
                <w:txbxContent>
                  <w:p>
                    <w:pPr>
                      <w:rPr>
                        <w:sz w:val="24"/>
                      </w:rPr>
                    </w:pPr>
                    <w:r>
                      <w:rPr>
                        <w:rFonts w:hint="eastAsia"/>
                        <w:sz w:val="24"/>
                      </w:rPr>
                      <w:t xml:space="preserve">   B产品特征指标</w:t>
                    </w:r>
                  </w:p>
                </w:txbxContent>
              </v:textbox>
            </v:rect>
            <v:rect id="矩形 140" o:spid="_x0000_s2717" o:spt="1" style="position:absolute;left:10323;top:3140;height:545;width:2325;" coordsize="21600,21600">
              <v:path/>
              <v:fill focussize="0,0"/>
              <v:stroke/>
              <v:imagedata o:title=""/>
              <o:lock v:ext="edit"/>
              <v:textbox>
                <w:txbxContent>
                  <w:p>
                    <w:pPr>
                      <w:rPr>
                        <w:sz w:val="24"/>
                      </w:rPr>
                    </w:pPr>
                    <w:r>
                      <w:rPr>
                        <w:rFonts w:hint="eastAsia"/>
                        <w:sz w:val="24"/>
                      </w:rPr>
                      <w:t>C 污染物产生指标</w:t>
                    </w:r>
                  </w:p>
                </w:txbxContent>
              </v:textbox>
            </v:rect>
            <v:line id="直线 141" o:spid="_x0000_s2718" o:spt="20" style="position:absolute;left:4098;top:3730;flip:x;height:545;width:4;" coordsize="21600,21600">
              <v:path arrowok="t"/>
              <v:fill focussize="0,0"/>
              <v:stroke/>
              <v:imagedata o:title=""/>
              <o:lock v:ext="edit"/>
            </v:line>
            <v:rect id="矩形 142" o:spid="_x0000_s2719" o:spt="1" style="position:absolute;left:2594;top:4750;height:5424;width:573;" coordsize="21600,21600">
              <v:path/>
              <v:fill focussize="0,0"/>
              <v:stroke/>
              <v:imagedata o:title=""/>
              <o:lock v:ext="edit"/>
              <v:textbox>
                <w:txbxContent>
                  <w:p>
                    <w:r>
                      <w:rPr>
                        <w:rFonts w:hint="eastAsia"/>
                        <w:sz w:val="18"/>
                        <w:szCs w:val="18"/>
                      </w:rPr>
                      <w:t>A2</w:t>
                    </w:r>
                    <w:r>
                      <w:rPr>
                        <w:rFonts w:hint="eastAsia"/>
                      </w:rPr>
                      <w:t>添加剂消耗偏差率</w:t>
                    </w:r>
                  </w:p>
                </w:txbxContent>
              </v:textbox>
            </v:rect>
            <v:line id="直线 143" o:spid="_x0000_s2720" o:spt="20" style="position:absolute;left:4776;top:4284;flip:x;height:468;width:2;" coordsize="21600,21600">
              <v:path arrowok="t"/>
              <v:fill focussize="0,0"/>
              <v:stroke/>
              <v:imagedata o:title=""/>
              <o:lock v:ext="edit"/>
            </v:line>
            <v:rect id="矩形 144" o:spid="_x0000_s2721" o:spt="1" style="position:absolute;left:4469;top:4750;height:5424;width:601;" coordsize="21600,21600">
              <v:path/>
              <v:fill focussize="0,0"/>
              <v:stroke/>
              <v:imagedata o:title=""/>
              <o:lock v:ext="edit"/>
              <v:textbox>
                <w:txbxContent>
                  <w:p>
                    <w:pPr>
                      <w:rPr>
                        <w:sz w:val="18"/>
                        <w:szCs w:val="18"/>
                      </w:rPr>
                    </w:pPr>
                    <w:r>
                      <w:rPr>
                        <w:rFonts w:hint="eastAsia"/>
                        <w:sz w:val="18"/>
                        <w:szCs w:val="18"/>
                      </w:rPr>
                      <w:t>A4</w:t>
                    </w:r>
                  </w:p>
                  <w:p>
                    <w:r>
                      <w:rPr>
                        <w:rFonts w:hint="eastAsia" w:ascii="宋体" w:hAnsi="宋体"/>
                        <w:szCs w:val="21"/>
                      </w:rPr>
                      <w:t>原材料中</w:t>
                    </w:r>
                    <w:r>
                      <w:rPr>
                        <w:rFonts w:hint="eastAsia"/>
                      </w:rPr>
                      <w:t>工业和建筑废弃物利用率</w:t>
                    </w:r>
                  </w:p>
                  <w:p/>
                  <w:p/>
                </w:txbxContent>
              </v:textbox>
            </v:rect>
            <v:line id="直线 145" o:spid="_x0000_s2722" o:spt="20" style="position:absolute;left:5731;top:4298;height:468;width:2;" coordsize="21600,21600">
              <v:path arrowok="t"/>
              <v:fill focussize="0,0"/>
              <v:stroke/>
              <v:imagedata o:title=""/>
              <o:lock v:ext="edit"/>
            </v:line>
            <v:line id="直线 146" o:spid="_x0000_s2723" o:spt="20" style="position:absolute;left:11559;top:3685;height:641;width:2;" coordsize="21600,21600">
              <v:path arrowok="t"/>
              <v:fill focussize="0,0"/>
              <v:stroke/>
              <v:imagedata o:title=""/>
              <o:lock v:ext="edit"/>
            </v:line>
            <v:line id="直线 147" o:spid="_x0000_s2724" o:spt="20" style="position:absolute;left:11561;top:4322;height:530;width:1;" coordsize="21600,21600">
              <v:path arrowok="t"/>
              <v:fill focussize="0,0"/>
              <v:stroke/>
              <v:imagedata o:title=""/>
              <o:lock v:ext="edit"/>
            </v:line>
            <v:line id="直线 148" o:spid="_x0000_s2725" o:spt="20" style="position:absolute;left:8481;top:2717;height:404;width:4;" coordsize="21600,21600">
              <v:path arrowok="t"/>
              <v:fill focussize="0,0"/>
              <v:stroke/>
              <v:imagedata o:title=""/>
              <o:lock v:ext="edit"/>
            </v:line>
            <v:line id="直线 149" o:spid="_x0000_s2726" o:spt="20" style="position:absolute;left:8492;top:3672;height:645;width:6;" coordsize="21600,21600">
              <v:path arrowok="t"/>
              <v:fill focussize="0,0"/>
              <v:stroke/>
              <v:imagedata o:title=""/>
              <o:lock v:ext="edit"/>
            </v:line>
            <v:rect id="矩形 150" o:spid="_x0000_s2727" o:spt="1" style="position:absolute;left:7357;top:4770;height:5404;width:521;" coordsize="21600,21600">
              <v:path/>
              <v:fill focussize="0,0"/>
              <v:stroke/>
              <v:imagedata o:title=""/>
              <o:lock v:ext="edit"/>
              <v:textbox>
                <w:txbxContent>
                  <w:p>
                    <w:pPr>
                      <w:rPr>
                        <w:sz w:val="18"/>
                        <w:szCs w:val="18"/>
                      </w:rPr>
                    </w:pPr>
                    <w:r>
                      <w:rPr>
                        <w:rFonts w:hint="eastAsia"/>
                        <w:sz w:val="18"/>
                        <w:szCs w:val="18"/>
                      </w:rPr>
                      <w:t>B1</w:t>
                    </w:r>
                  </w:p>
                  <w:p>
                    <w:r>
                      <w:rPr>
                        <w:rFonts w:hint="eastAsia"/>
                      </w:rPr>
                      <w:t>产品强度标准差</w:t>
                    </w:r>
                  </w:p>
                </w:txbxContent>
              </v:textbox>
            </v:rect>
            <v:rect id="矩形 151" o:spid="_x0000_s2728" o:spt="1" style="position:absolute;left:3490;top:4750;height:5424;width:587;" coordsize="21600,21600">
              <v:path/>
              <v:fill focussize="0,0"/>
              <v:stroke/>
              <v:imagedata o:title=""/>
              <o:lock v:ext="edit"/>
              <v:textbox>
                <w:txbxContent>
                  <w:p>
                    <w:pPr>
                      <w:rPr>
                        <w:sz w:val="18"/>
                        <w:szCs w:val="18"/>
                      </w:rPr>
                    </w:pPr>
                    <w:r>
                      <w:rPr>
                        <w:rFonts w:hint="eastAsia"/>
                        <w:sz w:val="18"/>
                        <w:szCs w:val="18"/>
                      </w:rPr>
                      <w:t>A3</w:t>
                    </w:r>
                  </w:p>
                  <w:p>
                    <w:pPr>
                      <w:rPr>
                        <w:szCs w:val="21"/>
                      </w:rPr>
                    </w:pPr>
                    <w:r>
                      <w:rPr>
                        <w:rFonts w:hint="eastAsia" w:ascii="宋体" w:hAnsi="宋体"/>
                        <w:szCs w:val="21"/>
                      </w:rPr>
                      <w:t>胶凝材料中矿渣粉和粉煤灰利用</w:t>
                    </w:r>
                    <w:r>
                      <w:rPr>
                        <w:rFonts w:hint="eastAsia"/>
                      </w:rPr>
                      <w:t>率</w:t>
                    </w:r>
                  </w:p>
                  <w:p/>
                </w:txbxContent>
              </v:textbox>
            </v:rect>
            <v:shape id="自选图形 152" o:spid="_x0000_s2729" o:spt="32" type="#_x0000_t32" style="position:absolute;left:3771;top:4282;flip:y;height:468;width:2;" filled="f" coordsize="21600,21600">
              <v:path arrowok="t"/>
              <v:fill on="f" focussize="0,0"/>
              <v:stroke/>
              <v:imagedata o:title=""/>
              <o:lock v:ext="edit"/>
            </v:shape>
            <v:shape id="自选图形 153" o:spid="_x0000_s2730" o:spt="32" type="#_x0000_t32" style="position:absolute;left:2009;top:4284;flip:x;height:3;width:4723;" filled="f" coordsize="21600,21600">
              <v:path arrowok="t"/>
              <v:fill on="f" focussize="0,0"/>
              <v:stroke/>
              <v:imagedata o:title=""/>
              <o:lock v:ext="edit"/>
            </v:shape>
            <v:shape id="自选图形 154" o:spid="_x0000_s2731" o:spt="32" type="#_x0000_t32" style="position:absolute;left:2893;top:4284;height:466;width:2;" filled="f" coordsize="21600,21600">
              <v:path arrowok="t"/>
              <v:fill on="f" focussize="0,0"/>
              <v:stroke/>
              <v:imagedata o:title=""/>
              <o:lock v:ext="edit"/>
            </v:shape>
            <v:shape id="自选图形 155" o:spid="_x0000_s2732" o:spt="32" type="#_x0000_t32" style="position:absolute;left:2020;top:4282;flip:y;height:468;width:2;" filled="f" coordsize="21600,21600">
              <v:path arrowok="t"/>
              <v:fill on="f" focussize="0,0"/>
              <v:stroke/>
              <v:imagedata o:title=""/>
              <o:lock v:ext="edit"/>
            </v:shape>
            <v:rect id="矩形 156" o:spid="_x0000_s2733" o:spt="1" style="position:absolute;left:9091;top:4796;height:5364;width:591;" coordsize="21600,21600">
              <v:path/>
              <v:fill focussize="0,0"/>
              <v:stroke/>
              <v:imagedata o:title=""/>
              <o:lock v:ext="edit"/>
              <v:textbox>
                <w:txbxContent>
                  <w:p>
                    <w:pPr>
                      <w:rPr>
                        <w:sz w:val="18"/>
                        <w:szCs w:val="18"/>
                      </w:rPr>
                    </w:pPr>
                    <w:r>
                      <w:rPr>
                        <w:rFonts w:hint="eastAsia"/>
                        <w:sz w:val="18"/>
                        <w:szCs w:val="18"/>
                      </w:rPr>
                      <w:t>B3</w:t>
                    </w:r>
                  </w:p>
                  <w:p>
                    <w:r>
                      <w:rPr>
                        <w:rFonts w:hint="eastAsia"/>
                      </w:rPr>
                      <w:t>产品质量合格保证</w:t>
                    </w:r>
                    <w:r>
                      <w:t>率</w:t>
                    </w:r>
                  </w:p>
                  <w:p/>
                </w:txbxContent>
              </v:textbox>
            </v:rect>
            <v:shape id="自选图形 157" o:spid="_x0000_s2734" o:spt="32" type="#_x0000_t32" style="position:absolute;left:7638;top:4321;flip:x;height:2;width:1659;" filled="f" coordsize="21600,21600">
              <v:path arrowok="t"/>
              <v:fill on="f" focussize="0,0"/>
              <v:stroke/>
              <v:imagedata o:title=""/>
              <o:lock v:ext="edit"/>
            </v:shape>
            <v:line id="直线 158" o:spid="_x0000_s2735" o:spt="20" style="position:absolute;left:7634;top:4313;height:445;width:4;" coordsize="21600,21600">
              <v:path arrowok="t"/>
              <v:fill focussize="0,0"/>
              <v:stroke/>
              <v:imagedata o:title=""/>
              <o:lock v:ext="edit"/>
            </v:line>
            <v:line id="直线 159" o:spid="_x0000_s2736" o:spt="20" style="position:absolute;left:9297;top:4313;height:468;width:4;" coordsize="21600,21600">
              <v:path arrowok="t"/>
              <v:fill focussize="0,0"/>
              <v:stroke/>
              <v:imagedata o:title=""/>
              <o:lock v:ext="edit"/>
            </v:line>
            <v:line id="直线 160" o:spid="_x0000_s2737" o:spt="20" style="position:absolute;left:14427;top:2726;height:468;width:2;" coordsize="21600,21600">
              <v:path arrowok="t"/>
              <v:fill focussize="0,0"/>
              <v:stroke/>
              <v:imagedata o:title=""/>
              <o:lock v:ext="edit"/>
            </v:line>
            <v:rect id="矩形 161" o:spid="_x0000_s2738" o:spt="1" style="position:absolute;left:13054;top:3121;height:531;width:2569;" coordsize="21600,21600">
              <v:path/>
              <v:fill focussize="0,0"/>
              <v:stroke/>
              <v:imagedata o:title=""/>
              <o:lock v:ext="edit"/>
              <v:textbox>
                <w:txbxContent>
                  <w:p>
                    <w:pPr>
                      <w:rPr>
                        <w:sz w:val="24"/>
                      </w:rPr>
                    </w:pPr>
                    <w:r>
                      <w:rPr>
                        <w:rFonts w:hint="eastAsia"/>
                        <w:sz w:val="24"/>
                      </w:rPr>
                      <w:t>D 资源综合利用指标</w:t>
                    </w:r>
                  </w:p>
                </w:txbxContent>
              </v:textbox>
            </v:rect>
            <v:line id="直线 162" o:spid="_x0000_s2739" o:spt="20" style="position:absolute;left:14441;top:3700;height:623;width:1;" coordsize="21600,21600">
              <v:path arrowok="t"/>
              <v:fill focussize="0,0"/>
              <v:stroke/>
              <v:imagedata o:title=""/>
              <o:lock v:ext="edit"/>
            </v:line>
            <v:rect id="矩形 163" o:spid="_x0000_s2740" o:spt="1" style="position:absolute;left:5427;top:4766;height:5408;width:591;" coordsize="21600,21600">
              <v:path/>
              <v:fill focussize="0,0"/>
              <v:stroke/>
              <v:imagedata o:title=""/>
              <o:lock v:ext="edit"/>
              <v:textbox>
                <w:txbxContent>
                  <w:p>
                    <w:pPr>
                      <w:rPr>
                        <w:sz w:val="18"/>
                        <w:szCs w:val="18"/>
                      </w:rPr>
                    </w:pPr>
                    <w:r>
                      <w:rPr>
                        <w:rFonts w:hint="eastAsia"/>
                        <w:sz w:val="18"/>
                        <w:szCs w:val="18"/>
                      </w:rPr>
                      <w:t>A5</w:t>
                    </w:r>
                  </w:p>
                  <w:p>
                    <w:r>
                      <w:rPr>
                        <w:rFonts w:hint="eastAsia"/>
                      </w:rPr>
                      <w:t>单位产品生产电耗</w:t>
                    </w:r>
                  </w:p>
                </w:txbxContent>
              </v:textbox>
            </v:rect>
            <v:shape id="自选图形 164" o:spid="_x0000_s2741" o:spt="32" type="#_x0000_t32" style="position:absolute;left:10769;top:4348;flip:x y;height:12;width:1597;" filled="f" coordsize="21600,21600">
              <v:path arrowok="t"/>
              <v:fill on="f" focussize="0,0"/>
              <v:stroke/>
              <v:imagedata o:title=""/>
              <o:lock v:ext="edit"/>
            </v:shape>
            <v:line id="直线 165" o:spid="_x0000_s2742" o:spt="20" style="position:absolute;left:10769;top:4326;height:442;width:6;" coordsize="21600,21600">
              <v:path arrowok="t"/>
              <v:fill focussize="0,0"/>
              <v:stroke/>
              <v:imagedata o:title=""/>
              <o:lock v:ext="edit"/>
            </v:line>
            <v:rect id="矩形 166" o:spid="_x0000_s2743" o:spt="1" style="position:absolute;left:8242;top:4796;height:5364;width:575;" coordsize="21600,21600">
              <v:path/>
              <v:fill focussize="0,0"/>
              <v:stroke/>
              <v:imagedata o:title=""/>
              <o:lock v:ext="edit"/>
              <v:textbox>
                <w:txbxContent>
                  <w:p>
                    <w:pPr>
                      <w:rPr>
                        <w:sz w:val="18"/>
                        <w:szCs w:val="18"/>
                      </w:rPr>
                    </w:pPr>
                    <w:r>
                      <w:rPr>
                        <w:rFonts w:hint="eastAsia"/>
                        <w:sz w:val="18"/>
                        <w:szCs w:val="18"/>
                      </w:rPr>
                      <w:t>B2</w:t>
                    </w:r>
                  </w:p>
                  <w:p>
                    <w:r>
                      <w:rPr>
                        <w:rFonts w:hint="eastAsia"/>
                      </w:rPr>
                      <w:t>产品</w:t>
                    </w:r>
                    <w:r>
                      <w:t>出厂</w:t>
                    </w:r>
                    <w:r>
                      <w:rPr>
                        <w:rFonts w:hint="eastAsia"/>
                      </w:rPr>
                      <w:t>保水率</w:t>
                    </w:r>
                    <w:r>
                      <w:t>检验</w:t>
                    </w:r>
                    <w:r>
                      <w:rPr>
                        <w:rFonts w:hint="eastAsia"/>
                      </w:rPr>
                      <w:t>一次</w:t>
                    </w:r>
                    <w:r>
                      <w:t>合格率</w:t>
                    </w:r>
                  </w:p>
                  <w:p/>
                </w:txbxContent>
              </v:textbox>
            </v:rect>
            <v:line id="直线 167" o:spid="_x0000_s2744" o:spt="20" style="position:absolute;left:8496;top:4342;height:466;width:3;" coordsize="21600,21600">
              <v:path arrowok="t"/>
              <v:fill focussize="0,0"/>
              <v:stroke/>
              <v:imagedata o:title=""/>
              <o:lock v:ext="edit"/>
            </v:line>
            <v:shape id="文本框 168" o:spid="_x0000_s2745" o:spt="202" type="#_x0000_t202" style="position:absolute;left:2945;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169" o:spid="_x0000_s2746" o:spt="202" type="#_x0000_t202" style="position:absolute;left:7249;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170" o:spid="_x0000_s2747" o:spt="202" type="#_x0000_t202" style="position:absolute;left:10409;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171" o:spid="_x0000_s2748" o:spt="202" type="#_x0000_t202" style="position:absolute;left:13233;top:2782;height:530;width:1153;" filled="f" stroked="f" coordsize="21600,21600">
              <v:path/>
              <v:fill on="f" focussize="0,0"/>
              <v:stroke on="f" joinstyle="miter"/>
              <v:imagedata o:title=""/>
              <o:lock v:ext="edit"/>
              <v:textbox>
                <w:txbxContent>
                  <w:p>
                    <w:r>
                      <w:rPr>
                        <w:rFonts w:hint="eastAsia"/>
                      </w:rPr>
                      <w:t>一级指标</w:t>
                    </w:r>
                  </w:p>
                </w:txbxContent>
              </v:textbox>
            </v:shape>
            <v:shape id="文本框 172" o:spid="_x0000_s2749" o:spt="202" type="#_x0000_t202" style="position:absolute;left:2945;top:3874;height:530;width:1153;" filled="f" stroked="f" coordsize="21600,21600">
              <v:path/>
              <v:fill on="f" focussize="0,0"/>
              <v:stroke on="f" joinstyle="miter"/>
              <v:imagedata o:title=""/>
              <o:lock v:ext="edit"/>
              <v:textbox>
                <w:txbxContent>
                  <w:p>
                    <w:r>
                      <w:rPr>
                        <w:rFonts w:hint="eastAsia"/>
                      </w:rPr>
                      <w:t>二级指标</w:t>
                    </w:r>
                  </w:p>
                </w:txbxContent>
              </v:textbox>
            </v:shape>
            <v:shape id="文本框 173" o:spid="_x0000_s2750" o:spt="202" type="#_x0000_t202" style="position:absolute;left:7355;top:3874;height:530;width:1153;" filled="f" stroked="f" coordsize="21600,21600">
              <v:path/>
              <v:fill on="f" focussize="0,0"/>
              <v:stroke on="f" joinstyle="miter"/>
              <v:imagedata o:title=""/>
              <o:lock v:ext="edit"/>
              <v:textbox>
                <w:txbxContent>
                  <w:p>
                    <w:r>
                      <w:rPr>
                        <w:rFonts w:hint="eastAsia"/>
                      </w:rPr>
                      <w:t>二级指标</w:t>
                    </w:r>
                  </w:p>
                </w:txbxContent>
              </v:textbox>
            </v:shape>
            <v:shape id="文本框 174" o:spid="_x0000_s2751" o:spt="202" type="#_x0000_t202" style="position:absolute;left:13387;top:3853;height:530;width:1153;" filled="f" stroked="f" coordsize="21600,21600">
              <v:path/>
              <v:fill on="f" focussize="0,0"/>
              <v:stroke on="f" joinstyle="miter"/>
              <v:imagedata o:title=""/>
              <o:lock v:ext="edit"/>
              <v:textbox>
                <w:txbxContent>
                  <w:p>
                    <w:r>
                      <w:rPr>
                        <w:rFonts w:hint="eastAsia"/>
                      </w:rPr>
                      <w:t>二级指标</w:t>
                    </w:r>
                  </w:p>
                </w:txbxContent>
              </v:textbox>
            </v:shape>
            <v:shape id="文本框 175" o:spid="_x0000_s2752" o:spt="202" type="#_x0000_t202" style="position:absolute;left:10254;top:3853;height:530;width:1153;" filled="f" stroked="f" coordsize="21600,21600">
              <v:path/>
              <v:fill on="f" focussize="0,0"/>
              <v:stroke on="f" joinstyle="miter"/>
              <v:imagedata o:title=""/>
              <o:lock v:ext="edit"/>
              <v:textbox>
                <w:txbxContent>
                  <w:p>
                    <w:r>
                      <w:rPr>
                        <w:rFonts w:hint="eastAsia"/>
                      </w:rPr>
                      <w:t>二级指标</w:t>
                    </w:r>
                  </w:p>
                </w:txbxContent>
              </v:textbox>
            </v:shape>
            <v:line id="直线 176" o:spid="_x0000_s2753" o:spt="20" style="position:absolute;left:6732;top:4284;height:468;width:2;" coordsize="21600,21600">
              <v:path arrowok="t"/>
              <v:fill focussize="0,0"/>
              <v:stroke/>
              <v:imagedata o:title=""/>
              <o:lock v:ext="edit"/>
            </v:line>
            <v:line id="直线 177" o:spid="_x0000_s2754" o:spt="20" style="position:absolute;left:12366;top:4360;height:468;width:2;" coordsize="21600,21600">
              <v:path arrowok="t"/>
              <v:fill focussize="0,0"/>
              <v:stroke/>
              <v:imagedata o:title=""/>
              <o:lock v:ext="edit"/>
            </v:line>
            <v:rect id="矩形 178" o:spid="_x0000_s2755" o:spt="1" style="position:absolute;left:12122;top:4794;height:5364;width:526;" coordsize="21600,21600">
              <v:path/>
              <v:fill focussize="0,0"/>
              <v:stroke/>
              <v:imagedata o:title=""/>
              <o:lock v:ext="edit"/>
              <v:textbox>
                <w:txbxContent>
                  <w:p>
                    <w:r>
                      <w:rPr>
                        <w:rFonts w:hint="eastAsia"/>
                        <w:sz w:val="18"/>
                        <w:szCs w:val="18"/>
                      </w:rPr>
                      <w:t>C5</w:t>
                    </w:r>
                    <w:r>
                      <w:rPr>
                        <w:rFonts w:hint="eastAsia"/>
                        <w:szCs w:val="20"/>
                      </w:rPr>
                      <w:t>单位产品废水产生量</w:t>
                    </w:r>
                  </w:p>
                  <w:p/>
                </w:txbxContent>
              </v:textbox>
            </v:rect>
            <v:shape id="自选图形 179" o:spid="_x0000_s2756" o:spt="32" type="#_x0000_t32" style="position:absolute;left:13715;top:4336;flip:x y;height:12;width:1505;" filled="f" coordsize="21600,21600">
              <v:path arrowok="t"/>
              <v:fill on="f" focussize="0,0"/>
              <v:stroke/>
              <v:imagedata o:title=""/>
              <o:lock v:ext="edit"/>
            </v:shape>
            <v:rect id="矩形 180" o:spid="_x0000_s2757" o:spt="1" style="position:absolute;left:13457;top:4822;height:5350;width:529;" coordsize="21600,21600">
              <v:path/>
              <v:fill focussize="0,0"/>
              <v:stroke/>
              <v:imagedata o:title=""/>
              <o:lock v:ext="edit"/>
              <v:textbox>
                <w:txbxContent>
                  <w:p>
                    <w:r>
                      <w:rPr>
                        <w:sz w:val="18"/>
                        <w:szCs w:val="18"/>
                      </w:rPr>
                      <w:t>D</w:t>
                    </w:r>
                    <w:r>
                      <w:rPr>
                        <w:rFonts w:hint="eastAsia"/>
                        <w:sz w:val="18"/>
                        <w:szCs w:val="18"/>
                      </w:rPr>
                      <w:t>2</w:t>
                    </w:r>
                    <w:r>
                      <w:rPr>
                        <w:rFonts w:hint="eastAsia"/>
                      </w:rPr>
                      <w:t>废水回收利用率</w:t>
                    </w:r>
                  </w:p>
                </w:txbxContent>
              </v:textbox>
            </v:rect>
            <v:line id="直线 181" o:spid="_x0000_s2758" o:spt="20" style="position:absolute;left:13713;top:4346;height:468;width:2;" coordsize="21600,21600">
              <v:path arrowok="t"/>
              <v:fill focussize="0,0"/>
              <v:stroke/>
              <v:imagedata o:title=""/>
              <o:lock v:ext="edit"/>
            </v:line>
            <v:rect id="矩形 182" o:spid="_x0000_s2759" o:spt="1" style="position:absolute;left:14891;top:4836;height:5350;width:529;" coordsize="21600,21600">
              <v:path/>
              <v:fill focussize="0,0"/>
              <v:stroke/>
              <v:imagedata o:title=""/>
              <o:lock v:ext="edit"/>
              <v:textbox>
                <w:txbxContent>
                  <w:p>
                    <w:r>
                      <w:rPr>
                        <w:sz w:val="18"/>
                        <w:szCs w:val="18"/>
                      </w:rPr>
                      <w:t>D</w:t>
                    </w:r>
                    <w:r>
                      <w:rPr>
                        <w:rFonts w:hint="eastAsia"/>
                        <w:sz w:val="18"/>
                        <w:szCs w:val="18"/>
                      </w:rPr>
                      <w:t>3</w:t>
                    </w:r>
                    <w:r>
                      <w:rPr>
                        <w:rFonts w:hint="eastAsia"/>
                      </w:rPr>
                      <w:t>废</w:t>
                    </w:r>
                  </w:p>
                  <w:p>
                    <w:r>
                      <w:rPr>
                        <w:rFonts w:hint="eastAsia"/>
                      </w:rPr>
                      <w:t>弃砂回收利用率</w:t>
                    </w:r>
                  </w:p>
                </w:txbxContent>
              </v:textbox>
            </v:rect>
            <v:line id="直线 183" o:spid="_x0000_s2760" o:spt="20" style="position:absolute;left:15185;top:4348;height:468;width:2;" coordsize="21600,21600">
              <v:path arrowok="t"/>
              <v:fill focussize="0,0"/>
              <v:stroke/>
              <v:imagedata o:title=""/>
              <o:lock v:ext="edit"/>
            </v:line>
            <v:rect id="矩形 184" o:spid="_x0000_s2761" o:spt="1" style="position:absolute;left:10409;top:4796;height:5393;width:546;" coordsize="21600,21600">
              <v:path/>
              <v:fill focussize="0,0"/>
              <v:stroke/>
              <v:imagedata o:title=""/>
              <o:lock v:ext="edit"/>
              <v:textbox>
                <w:txbxContent>
                  <w:p>
                    <w:r>
                      <w:rPr>
                        <w:rFonts w:hint="eastAsia"/>
                        <w:sz w:val="18"/>
                        <w:szCs w:val="18"/>
                      </w:rPr>
                      <w:t>C1</w:t>
                    </w:r>
                    <w:r>
                      <w:t>无组织排放粉尘</w:t>
                    </w:r>
                  </w:p>
                  <w:p>
                    <w:r>
                      <w:rPr>
                        <w:rFonts w:hint="eastAsia"/>
                      </w:rPr>
                      <w:t>浓度</w:t>
                    </w:r>
                  </w:p>
                  <w:p/>
                </w:txbxContent>
              </v:textbox>
            </v:rect>
            <v:rect id="矩形 185" o:spid="_x0000_s2762" o:spt="1" style="position:absolute;left:11275;top:4808;height:5364;width:526;" coordsize="21600,21600">
              <v:path/>
              <v:fill focussize="0,0"/>
              <v:stroke/>
              <v:imagedata o:title=""/>
              <o:lock v:ext="edit"/>
              <v:textbox>
                <w:txbxContent>
                  <w:p>
                    <w:r>
                      <w:rPr>
                        <w:rFonts w:hint="eastAsia"/>
                        <w:sz w:val="18"/>
                        <w:szCs w:val="18"/>
                      </w:rPr>
                      <w:t>C4</w:t>
                    </w:r>
                    <w:r>
                      <w:rPr>
                        <w:szCs w:val="20"/>
                      </w:rPr>
                      <w:t>厂界噪声</w:t>
                    </w:r>
                  </w:p>
                </w:txbxContent>
              </v:textbox>
            </v:rect>
            <v:rect id="矩形 186" o:spid="_x0000_s2763" o:spt="1" style="position:absolute;left:1747;top:4734;height:5424;width:572;" coordsize="21600,21600">
              <v:path/>
              <v:fill focussize="0,0"/>
              <v:stroke/>
              <v:imagedata o:title=""/>
              <o:lock v:ext="edit"/>
              <v:textbox>
                <w:txbxContent>
                  <w:p>
                    <w:pPr>
                      <w:rPr>
                        <w:sz w:val="18"/>
                        <w:szCs w:val="18"/>
                      </w:rPr>
                    </w:pPr>
                    <w:r>
                      <w:rPr>
                        <w:rFonts w:hint="eastAsia"/>
                        <w:sz w:val="18"/>
                        <w:szCs w:val="18"/>
                      </w:rPr>
                      <w:t>A1</w:t>
                    </w:r>
                  </w:p>
                  <w:p>
                    <w:r>
                      <w:rPr>
                        <w:rFonts w:hint="eastAsia"/>
                      </w:rPr>
                      <w:t>胶凝材料消耗偏差率</w:t>
                    </w:r>
                  </w:p>
                </w:txbxContent>
              </v:textbox>
            </v:rect>
            <v:rect id="矩形 187" o:spid="_x0000_s2764" o:spt="1" style="position:absolute;left:6405;top:4764;height:5414;width:591;" coordsize="21600,21600">
              <v:path/>
              <v:fill focussize="0,0"/>
              <v:stroke/>
              <v:imagedata o:title=""/>
              <o:lock v:ext="edit"/>
              <v:textbox>
                <w:txbxContent>
                  <w:p>
                    <w:pPr>
                      <w:rPr>
                        <w:sz w:val="18"/>
                        <w:szCs w:val="18"/>
                      </w:rPr>
                    </w:pPr>
                    <w:r>
                      <w:rPr>
                        <w:rFonts w:hint="eastAsia"/>
                        <w:sz w:val="18"/>
                        <w:szCs w:val="18"/>
                      </w:rPr>
                      <w:t>A7</w:t>
                    </w:r>
                  </w:p>
                  <w:p>
                    <w:r>
                      <w:rPr>
                        <w:rFonts w:hint="eastAsia"/>
                      </w:rPr>
                      <w:t>单位产品生产新鲜用水</w:t>
                    </w:r>
                  </w:p>
                  <w:p>
                    <w:r>
                      <w:rPr>
                        <w:rFonts w:hint="eastAsia"/>
                      </w:rPr>
                      <w:t>量</w:t>
                    </w:r>
                  </w:p>
                </w:txbxContent>
              </v:textbox>
            </v:rect>
            <w10:wrap type="none"/>
            <w10:anchorlock/>
          </v:group>
        </w:pict>
      </w:r>
    </w:p>
    <w:p>
      <w:pPr>
        <w:pStyle w:val="20"/>
        <w:spacing w:line="240" w:lineRule="auto"/>
        <w:ind w:firstLine="0"/>
        <w:jc w:val="center"/>
        <w:rPr>
          <w:rFonts w:ascii="黑体" w:hAnsi="黑体" w:eastAsia="黑体" w:cs="黑体"/>
          <w:sz w:val="30"/>
          <w:szCs w:val="30"/>
        </w:rPr>
      </w:pPr>
      <w:r>
        <w:rPr>
          <w:rFonts w:hint="eastAsia" w:ascii="黑体" w:hAnsi="黑体" w:eastAsia="黑体" w:cs="黑体"/>
          <w:sz w:val="30"/>
          <w:szCs w:val="30"/>
        </w:rPr>
        <w:t>图4  湿拌砂浆行业清洁生产定量评价指标体系结构</w:t>
      </w: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sectPr>
          <w:footerReference r:id="rId18" w:type="default"/>
          <w:pgSz w:w="16839" w:h="11907" w:orient="landscape"/>
          <w:pgMar w:top="1134" w:right="1134" w:bottom="1418" w:left="1418" w:header="567" w:footer="851" w:gutter="0"/>
          <w:pgNumType w:fmt="numberInDash"/>
          <w:cols w:space="720" w:num="1"/>
          <w:docGrid w:type="linesAndChars" w:linePitch="312" w:charSpace="0"/>
        </w:sect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20"/>
        <w:spacing w:line="240" w:lineRule="auto"/>
        <w:ind w:firstLine="0"/>
        <w:jc w:val="center"/>
        <w:rPr>
          <w:rFonts w:ascii="黑体" w:hAnsi="黑体" w:eastAsia="黑体" w:cs="黑体"/>
          <w:sz w:val="30"/>
          <w:szCs w:val="30"/>
        </w:rPr>
      </w:pPr>
    </w:p>
    <w:p>
      <w:pPr>
        <w:pStyle w:val="66"/>
        <w:spacing w:line="400" w:lineRule="exact"/>
        <w:ind w:firstLine="199" w:firstLineChars="83"/>
        <w:rPr>
          <w:rFonts w:ascii="Times New Roman"/>
          <w:color w:val="000000"/>
          <w:szCs w:val="21"/>
        </w:rPr>
      </w:pPr>
      <w:r>
        <w:rPr>
          <w:rFonts w:ascii="Times New Roman"/>
          <w:color w:val="000000"/>
          <w:kern w:val="2"/>
          <w:sz w:val="24"/>
          <w:szCs w:val="24"/>
        </w:rPr>
        <w:pict>
          <v:group id="_x0000_s2765" o:spid="_x0000_s2765" o:spt="203" style="height:433.85pt;width:728.6pt;" coordorigin="4829,3622" coordsize="7570,4507" editas="canvas">
            <o:lock v:ext="edit"/>
            <v:shape id="_x0000_s2766" o:spid="_x0000_s2766" o:spt="75" type="#_x0000_t75" style="position:absolute;left:4829;top:3622;height:4507;width:7570;" filled="f" o:preferrelative="f" stroked="f" coordsize="21600,21600">
              <v:path/>
              <v:fill on="f" focussize="0,0"/>
              <v:stroke on="f" joinstyle="miter"/>
              <v:imagedata o:title=""/>
              <o:lock v:ext="edit" rotation="t" text="t" aspectratio="t"/>
            </v:shape>
            <v:rect id="矩形 248" o:spid="_x0000_s2767" o:spt="1" style="position:absolute;left:6932;top:3808;height:247;width:2855;" coordsize="21600,21600">
              <v:path/>
              <v:fill focussize="0,0"/>
              <v:stroke/>
              <v:imagedata o:title=""/>
              <o:lock v:ext="edit"/>
              <v:textbox>
                <w:txbxContent>
                  <w:p>
                    <w:pPr>
                      <w:jc w:val="center"/>
                      <w:rPr>
                        <w:sz w:val="24"/>
                      </w:rPr>
                    </w:pPr>
                    <w:r>
                      <w:rPr>
                        <w:rFonts w:hint="eastAsia"/>
                        <w:sz w:val="24"/>
                      </w:rPr>
                      <w:t>湿拌砂浆行业清洁生产定性评价指标体系</w:t>
                    </w:r>
                  </w:p>
                </w:txbxContent>
              </v:textbox>
            </v:rect>
            <v:line id="直线 249" o:spid="_x0000_s2768" o:spt="20" style="position:absolute;left:8514;top:4055;height:212;width:1;" coordsize="21600,21600">
              <v:path arrowok="t"/>
              <v:fill focussize="0,0"/>
              <v:stroke/>
              <v:imagedata o:title=""/>
              <o:lock v:ext="edit"/>
            </v:line>
            <v:line id="直线 250" o:spid="_x0000_s2769" o:spt="20" style="position:absolute;left:5595;top:4293;flip:y;height:2;width:5550;" coordsize="21600,21600">
              <v:path arrowok="t"/>
              <v:fill focussize="0,0"/>
              <v:stroke/>
              <v:imagedata o:title=""/>
              <o:lock v:ext="edit"/>
            </v:line>
            <v:line id="直线 252" o:spid="_x0000_s2770" o:spt="20" style="position:absolute;left:11144;top:4281;height:243;width:1;" coordsize="21600,21600">
              <v:path arrowok="t"/>
              <v:fill focussize="0,0"/>
              <v:stroke/>
              <v:imagedata o:title=""/>
              <o:lock v:ext="edit"/>
            </v:line>
            <v:rect id="矩形 253" o:spid="_x0000_s2771" o:spt="1" style="position:absolute;left:7541;top:4510;height:300;width:1217;" coordsize="21600,21600">
              <v:path/>
              <v:fill focussize="0,0"/>
              <v:stroke/>
              <v:imagedata o:title=""/>
              <o:lock v:ext="edit"/>
              <v:textbox>
                <w:txbxContent>
                  <w:p>
                    <w:pPr>
                      <w:rPr>
                        <w:szCs w:val="21"/>
                      </w:rPr>
                    </w:pPr>
                    <w:r>
                      <w:rPr>
                        <w:rFonts w:hint="eastAsia"/>
                        <w:szCs w:val="21"/>
                      </w:rPr>
                      <w:t>F生产技术特征指标</w:t>
                    </w:r>
                  </w:p>
                </w:txbxContent>
              </v:textbox>
            </v:rect>
            <v:rect id="矩形 254" o:spid="_x0000_s2772" o:spt="1" style="position:absolute;left:10592;top:4536;height:277;width:1123;" coordsize="21600,21600">
              <v:path/>
              <v:fill focussize="0,0"/>
              <v:stroke/>
              <v:imagedata o:title=""/>
              <o:lock v:ext="edit"/>
              <v:textbox>
                <w:txbxContent>
                  <w:p>
                    <w:pPr>
                      <w:rPr>
                        <w:szCs w:val="21"/>
                      </w:rPr>
                    </w:pPr>
                    <w:r>
                      <w:rPr>
                        <w:rFonts w:hint="eastAsia"/>
                        <w:szCs w:val="21"/>
                      </w:rPr>
                      <w:t>G清洁生产管理指标</w:t>
                    </w:r>
                  </w:p>
                  <w:p/>
                </w:txbxContent>
              </v:textbox>
            </v:rect>
            <v:line id="直线 255" o:spid="_x0000_s2773" o:spt="20" style="position:absolute;left:5113;top:5100;flip:y;height:6;width:843;" coordsize="21600,21600">
              <v:path arrowok="t"/>
              <v:fill focussize="0,0"/>
              <v:stroke/>
              <v:imagedata o:title=""/>
              <o:lock v:ext="edit"/>
            </v:line>
            <v:line id="直线 256" o:spid="_x0000_s2774" o:spt="20" style="position:absolute;left:6515;top:5133;height:262;width:1;" coordsize="21600,21600">
              <v:path arrowok="t"/>
              <v:fill focussize="0,0"/>
              <v:stroke/>
              <v:imagedata o:title=""/>
              <o:lock v:ext="edit"/>
            </v:line>
            <v:line id="直线 263" o:spid="_x0000_s2775" o:spt="20" style="position:absolute;left:11145;top:4803;height:293;width:1;" coordsize="21600,21600">
              <v:path arrowok="t"/>
              <v:fill focussize="0,0"/>
              <v:stroke/>
              <v:imagedata o:title=""/>
              <o:lock v:ext="edit"/>
            </v:line>
            <v:line id="直线 264" o:spid="_x0000_s2776" o:spt="20" style="position:absolute;left:10032;top:5106;flip:y;height:4;width:2126;" coordsize="21600,21600">
              <v:path arrowok="t"/>
              <v:fill focussize="0,0"/>
              <v:stroke/>
              <v:imagedata o:title=""/>
              <o:lock v:ext="edit"/>
            </v:line>
            <v:rect id="矩形 266" o:spid="_x0000_s2777" o:spt="1" style="position:absolute;left:9371;top:5400;height:2592;width:322;" coordsize="21600,21600">
              <v:path/>
              <v:fill focussize="0,0"/>
              <v:stroke/>
              <v:imagedata o:title=""/>
              <o:lock v:ext="edit"/>
              <v:textbox>
                <w:txbxContent>
                  <w:p>
                    <w:r>
                      <w:rPr>
                        <w:rFonts w:hint="eastAsia"/>
                        <w:sz w:val="18"/>
                        <w:szCs w:val="18"/>
                      </w:rPr>
                      <w:t>F10</w:t>
                    </w:r>
                    <w:r>
                      <w:rPr>
                        <w:rFonts w:hint="eastAsia" w:ascii="宋体" w:hAnsi="宋体"/>
                        <w:szCs w:val="21"/>
                      </w:rPr>
                      <w:t>车辆冲洗和运输管理系统</w:t>
                    </w:r>
                  </w:p>
                </w:txbxContent>
              </v:textbox>
            </v:rect>
            <v:line id="直线 269" o:spid="_x0000_s2778" o:spt="20" style="position:absolute;left:10404;top:5127;height:268;width:2;" coordsize="21600,21600">
              <v:path arrowok="t"/>
              <v:fill focussize="0,0"/>
              <v:stroke/>
              <v:imagedata o:title=""/>
              <o:lock v:ext="edit"/>
            </v:line>
            <v:rect id="矩形 270" o:spid="_x0000_s2779" o:spt="1" style="position:absolute;left:10268;top:5415;height:2592;width:280;" coordsize="21600,21600">
              <v:path/>
              <v:fill focussize="0,0"/>
              <v:stroke/>
              <v:imagedata o:title=""/>
              <o:lock v:ext="edit"/>
              <v:textbox>
                <w:txbxContent>
                  <w:p>
                    <w:pPr>
                      <w:rPr>
                        <w:sz w:val="18"/>
                        <w:szCs w:val="18"/>
                      </w:rPr>
                    </w:pPr>
                    <w:r>
                      <w:rPr>
                        <w:rFonts w:hint="eastAsia"/>
                        <w:sz w:val="18"/>
                        <w:szCs w:val="18"/>
                      </w:rPr>
                      <w:t>G2</w:t>
                    </w:r>
                  </w:p>
                  <w:p>
                    <w:pPr>
                      <w:rPr>
                        <w:szCs w:val="21"/>
                      </w:rPr>
                    </w:pPr>
                    <w:r>
                      <w:rPr>
                        <w:rFonts w:hint="eastAsia"/>
                        <w:szCs w:val="21"/>
                      </w:rPr>
                      <w:t>清洁生产审核</w:t>
                    </w:r>
                  </w:p>
                </w:txbxContent>
              </v:textbox>
            </v:rect>
            <v:line id="直线 275" o:spid="_x0000_s2780" o:spt="20" style="position:absolute;left:5545;top:4815;flip:x;height:274;width:1;" coordsize="21600,21600">
              <v:path arrowok="t"/>
              <v:fill focussize="0,0"/>
              <v:stroke/>
              <v:imagedata o:title=""/>
              <o:lock v:ext="edit"/>
            </v:line>
            <v:line id="直线 292" o:spid="_x0000_s2781" o:spt="20" style="position:absolute;left:5955;top:5110;height:280;width:1;" coordsize="21600,21600">
              <v:path arrowok="t"/>
              <v:fill focussize="0,0"/>
              <v:stroke/>
              <v:imagedata o:title=""/>
              <o:lock v:ext="edit"/>
            </v:line>
            <v:line id="直线 337" o:spid="_x0000_s2782" o:spt="20" style="position:absolute;left:5544;top:5112;height:299;width:1;" coordsize="21600,21600">
              <v:path arrowok="t"/>
              <v:fill focussize="0,0"/>
              <v:stroke/>
              <v:imagedata o:title=""/>
              <o:lock v:ext="edit"/>
            </v:line>
            <v:rect id="矩形 734" o:spid="_x0000_s2783" o:spt="1" style="position:absolute;left:4943;top:4521;height:288;width:1316;" coordsize="21600,21600">
              <v:path/>
              <v:fill focussize="0,0"/>
              <v:stroke/>
              <v:imagedata o:title=""/>
              <o:lock v:ext="edit"/>
              <v:textbox>
                <w:txbxContent>
                  <w:p>
                    <w:pPr>
                      <w:rPr>
                        <w:szCs w:val="21"/>
                      </w:rPr>
                    </w:pPr>
                    <w:r>
                      <w:rPr>
                        <w:rFonts w:hint="eastAsia"/>
                        <w:szCs w:val="21"/>
                      </w:rPr>
                      <w:t>E污染物回收利用指标</w:t>
                    </w:r>
                  </w:p>
                </w:txbxContent>
              </v:textbox>
            </v:rect>
            <v:line id="直线 743" o:spid="_x0000_s2784" o:spt="20" style="position:absolute;left:5596;top:4281;height:229;width:1;" coordsize="21600,21600">
              <v:path arrowok="t"/>
              <v:fill focussize="0,0"/>
              <v:stroke/>
              <v:imagedata o:title=""/>
              <o:lock v:ext="edit"/>
            </v:line>
            <v:line id="直线 744" o:spid="_x0000_s2785" o:spt="20" style="position:absolute;left:8007;top:5113;height:282;width:1;" coordsize="21600,21600">
              <v:path arrowok="t"/>
              <v:fill focussize="0,0"/>
              <v:stroke/>
              <v:imagedata o:title=""/>
              <o:lock v:ext="edit"/>
            </v:line>
            <v:line id="直线 746" o:spid="_x0000_s2786" o:spt="20" style="position:absolute;left:8756;top:5110;height:285;width:1;" coordsize="21600,21600">
              <v:path arrowok="t"/>
              <v:fill focussize="0,0"/>
              <v:stroke/>
              <v:imagedata o:title=""/>
              <o:lock v:ext="edit"/>
            </v:line>
            <v:rect id="矩形 747" o:spid="_x0000_s2787" o:spt="1" style="position:absolute;left:8276;top:5412;height:2592;width:280;" coordsize="21600,21600">
              <v:path/>
              <v:fill focussize="0,0"/>
              <v:stroke/>
              <v:imagedata o:title=""/>
              <o:lock v:ext="edit"/>
              <v:textbox>
                <w:txbxContent>
                  <w:p>
                    <w:r>
                      <w:rPr>
                        <w:rFonts w:hint="eastAsia"/>
                        <w:sz w:val="18"/>
                        <w:szCs w:val="18"/>
                      </w:rPr>
                      <w:t>F7</w:t>
                    </w:r>
                    <w:r>
                      <w:rPr>
                        <w:rFonts w:hint="eastAsia" w:ascii="宋体" w:hAnsi="宋体"/>
                        <w:szCs w:val="21"/>
                      </w:rPr>
                      <w:t>生产控制管理系统</w:t>
                    </w:r>
                  </w:p>
                </w:txbxContent>
              </v:textbox>
            </v:rect>
            <v:line id="直线 748" o:spid="_x0000_s2788" o:spt="20" style="position:absolute;left:7661;top:5126;height:266;width:1;" coordsize="21600,21600">
              <v:path arrowok="t"/>
              <v:fill focussize="0,0"/>
              <v:stroke/>
              <v:imagedata o:title=""/>
              <o:lock v:ext="edit"/>
            </v:line>
            <v:rect id="矩形 749" o:spid="_x0000_s2789" o:spt="1" style="position:absolute;left:8992;top:5390;height:2591;width:280;" coordsize="21600,21600">
              <v:path/>
              <v:fill focussize="0,0"/>
              <v:stroke/>
              <v:imagedata o:title=""/>
              <o:lock v:ext="edit"/>
              <v:textbox>
                <w:txbxContent>
                  <w:p>
                    <w:r>
                      <w:rPr>
                        <w:rFonts w:hint="eastAsia"/>
                        <w:sz w:val="18"/>
                        <w:szCs w:val="18"/>
                      </w:rPr>
                      <w:t>F9</w:t>
                    </w:r>
                    <w:r>
                      <w:rPr>
                        <w:rFonts w:hint="eastAsia" w:ascii="宋体" w:hAnsi="宋体"/>
                        <w:szCs w:val="21"/>
                      </w:rPr>
                      <w:t>砂储存系统</w:t>
                    </w:r>
                  </w:p>
                </w:txbxContent>
              </v:textbox>
            </v:rect>
            <v:line id="直线 754" o:spid="_x0000_s2790" o:spt="20" style="position:absolute;left:11143;top:5119;height:298;width:1;" coordsize="21600,21600">
              <v:path arrowok="t"/>
              <v:fill focussize="0,0"/>
              <v:stroke/>
              <v:imagedata o:title=""/>
              <o:lock v:ext="edit"/>
            </v:line>
            <v:rect id="矩形 755" o:spid="_x0000_s2791" o:spt="1" style="position:absolute;left:10623;top:5416;height:2591;width:282;" coordsize="21600,21600">
              <v:path/>
              <v:fill focussize="0,0"/>
              <v:stroke/>
              <v:imagedata o:title=""/>
              <o:lock v:ext="edit"/>
              <v:textbox>
                <w:txbxContent>
                  <w:p>
                    <w:r>
                      <w:rPr>
                        <w:rFonts w:hint="eastAsia"/>
                        <w:sz w:val="18"/>
                        <w:szCs w:val="18"/>
                      </w:rPr>
                      <w:t>G3</w:t>
                    </w:r>
                  </w:p>
                  <w:p>
                    <w:r>
                      <w:rPr>
                        <w:rFonts w:hint="eastAsia"/>
                      </w:rPr>
                      <w:t>生产管理记录和分析</w:t>
                    </w:r>
                  </w:p>
                </w:txbxContent>
              </v:textbox>
            </v:rect>
            <v:line id="直线 760" o:spid="_x0000_s2792" o:spt="20" style="position:absolute;left:8393;top:5118;flip:x;height:277;width:1;" coordsize="21600,21600">
              <v:path arrowok="t"/>
              <v:fill focussize="0,0"/>
              <v:stroke/>
              <v:imagedata o:title=""/>
              <o:lock v:ext="edit"/>
            </v:line>
            <v:line id="直线 762" o:spid="_x0000_s2793" o:spt="20" style="position:absolute;left:8757;top:5071;height:1;width:1;" coordsize="21600,21600">
              <v:path arrowok="t"/>
              <v:fill focussize="0,0"/>
              <v:stroke/>
              <v:imagedata o:title=""/>
              <o:lock v:ext="edit"/>
            </v:line>
            <v:shape id="文本框 788" o:spid="_x0000_s2794" o:spt="202" type="#_x0000_t202" style="position:absolute;left:4944;top:4281;height:275;width:600;" filled="f" stroked="f" coordsize="21600,21600">
              <v:path/>
              <v:fill on="f" focussize="0,0"/>
              <v:stroke on="f" joinstyle="miter"/>
              <v:imagedata o:title=""/>
              <o:lock v:ext="edit"/>
              <v:textbox>
                <w:txbxContent>
                  <w:p>
                    <w:r>
                      <w:rPr>
                        <w:rFonts w:hint="eastAsia"/>
                      </w:rPr>
                      <w:t>一级指标</w:t>
                    </w:r>
                  </w:p>
                </w:txbxContent>
              </v:textbox>
            </v:shape>
            <v:shape id="文本框 791" o:spid="_x0000_s2795" o:spt="202" type="#_x0000_t202" style="position:absolute;left:4899;top:4841;height:275;width:601;" filled="f" stroked="f" coordsize="21600,21600">
              <v:path/>
              <v:fill on="f" focussize="0,0"/>
              <v:stroke on="f" joinstyle="miter"/>
              <v:imagedata o:title=""/>
              <o:lock v:ext="edit"/>
              <v:textbox>
                <w:txbxContent>
                  <w:p>
                    <w:r>
                      <w:rPr>
                        <w:rFonts w:hint="eastAsia"/>
                      </w:rPr>
                      <w:t>二级指标</w:t>
                    </w:r>
                  </w:p>
                </w:txbxContent>
              </v:textbox>
            </v:shape>
            <v:shape id="文本框 792" o:spid="_x0000_s2796" o:spt="202" type="#_x0000_t202" style="position:absolute;left:10352;top:4815;height:273;width:600;" filled="f" stroked="f" coordsize="21600,21600">
              <v:path/>
              <v:fill on="f" focussize="0,0"/>
              <v:stroke on="f" joinstyle="miter"/>
              <v:imagedata o:title=""/>
              <o:lock v:ext="edit"/>
              <v:textbox>
                <w:txbxContent>
                  <w:p>
                    <w:r>
                      <w:rPr>
                        <w:rFonts w:hint="eastAsia"/>
                      </w:rPr>
                      <w:t>二级指标</w:t>
                    </w:r>
                  </w:p>
                </w:txbxContent>
              </v:textbox>
            </v:shape>
            <v:line id="直线 805" o:spid="_x0000_s2797" o:spt="20" style="position:absolute;left:5113;top:5121;height:278;width:1;" coordsize="21600,21600">
              <v:path arrowok="t"/>
              <v:fill focussize="0,0"/>
              <v:stroke/>
              <v:imagedata o:title=""/>
              <o:lock v:ext="edit"/>
            </v:line>
            <v:shape id="文本框 809" o:spid="_x0000_s2798" o:spt="202" type="#_x0000_t202" style="position:absolute;left:7576;top:4269;height:275;width:599;" filled="f" stroked="f" coordsize="21600,21600">
              <v:path/>
              <v:fill on="f" focussize="0,0"/>
              <v:stroke on="f" joinstyle="miter"/>
              <v:imagedata o:title=""/>
              <o:lock v:ext="edit"/>
              <v:textbox>
                <w:txbxContent>
                  <w:p>
                    <w:r>
                      <w:rPr>
                        <w:rFonts w:hint="eastAsia"/>
                      </w:rPr>
                      <w:t>一级指标</w:t>
                    </w:r>
                  </w:p>
                </w:txbxContent>
              </v:textbox>
            </v:shape>
            <v:line id="直线 810" o:spid="_x0000_s2799" o:spt="20" style="position:absolute;left:8177;top:4293;height:217;width:1;" coordsize="21600,21600">
              <v:path arrowok="t"/>
              <v:fill focussize="0,0"/>
              <v:stroke/>
              <v:imagedata o:title=""/>
              <o:lock v:ext="edit"/>
            </v:line>
            <v:line id="直线 811" o:spid="_x0000_s2800" o:spt="20" style="position:absolute;left:8174;top:4810;flip:x;height:303;width:1;" coordsize="21600,21600">
              <v:path arrowok="t"/>
              <v:fill focussize="0,0"/>
              <v:stroke/>
              <v:imagedata o:title=""/>
              <o:lock v:ext="edit"/>
            </v:line>
            <v:shape id="文本框 812" o:spid="_x0000_s2801" o:spt="202" type="#_x0000_t202" style="position:absolute;left:7407;top:4813;height:275;width:600;" filled="f" stroked="f" coordsize="21600,21600">
              <v:path/>
              <v:fill on="f" focussize="0,0"/>
              <v:stroke on="f" joinstyle="miter"/>
              <v:imagedata o:title=""/>
              <o:lock v:ext="edit"/>
              <v:textbox>
                <w:txbxContent>
                  <w:p>
                    <w:r>
                      <w:rPr>
                        <w:rFonts w:hint="eastAsia"/>
                      </w:rPr>
                      <w:t>二级指标</w:t>
                    </w:r>
                  </w:p>
                </w:txbxContent>
              </v:textbox>
            </v:shape>
            <v:line id="直线 814" o:spid="_x0000_s2802" o:spt="20" style="position:absolute;left:6874;top:5129;height:271;width:1;" coordsize="21600,21600">
              <v:path arrowok="t"/>
              <v:fill focussize="0,0"/>
              <v:stroke/>
              <v:imagedata o:title=""/>
              <o:lock v:ext="edit"/>
            </v:line>
            <v:line id="直线 815" o:spid="_x0000_s2803" o:spt="20" style="position:absolute;left:7239;top:5129;height:282;width:1;" coordsize="21600,21600">
              <v:path arrowok="t"/>
              <v:fill focussize="0,0"/>
              <v:stroke/>
              <v:imagedata o:title=""/>
              <o:lock v:ext="edit"/>
            </v:line>
            <v:line id="直线 820" o:spid="_x0000_s2804" o:spt="20" style="position:absolute;left:9112;top:5116;flip:x;height:274;width:1;" coordsize="21600,21600">
              <v:path arrowok="t"/>
              <v:fill focussize="0,0"/>
              <v:stroke/>
              <v:imagedata o:title=""/>
              <o:lock v:ext="edit"/>
            </v:line>
            <v:line id="直线 822" o:spid="_x0000_s2805" o:spt="20" style="position:absolute;left:6516;top:5106;flip:y;height:21;width:3031;" coordsize="21600,21600">
              <v:path arrowok="t"/>
              <v:fill focussize="0,0"/>
              <v:stroke/>
              <v:imagedata o:title=""/>
              <o:lock v:ext="edit"/>
            </v:line>
            <v:line id="直线 825" o:spid="_x0000_s2806" o:spt="20" style="position:absolute;left:9547;top:5119;height:276;width:1;" coordsize="21600,21600">
              <v:path arrowok="t"/>
              <v:fill focussize="0,0"/>
              <v:stroke/>
              <v:imagedata o:title=""/>
              <o:lock v:ext="edit"/>
            </v:line>
            <v:shape id="文本框 828" o:spid="_x0000_s2807" o:spt="202" type="#_x0000_t202" style="position:absolute;left:10548;top:4294;height:275;width:599;" filled="f" stroked="f" coordsize="21600,21600">
              <v:path/>
              <v:fill on="f" focussize="0,0"/>
              <v:stroke on="f" joinstyle="miter"/>
              <v:imagedata o:title=""/>
              <o:lock v:ext="edit"/>
              <v:textbox>
                <w:txbxContent>
                  <w:p>
                    <w:r>
                      <w:rPr>
                        <w:rFonts w:hint="eastAsia"/>
                      </w:rPr>
                      <w:t>一级指标</w:t>
                    </w:r>
                  </w:p>
                </w:txbxContent>
              </v:textbox>
            </v:shape>
            <v:rect id="矩形 302" o:spid="_x0000_s2808" o:spt="1" style="position:absolute;left:5401;top:5390;height:2592;width:288;" coordsize="21600,21600">
              <v:path/>
              <v:fill focussize="0,0"/>
              <v:stroke/>
              <v:imagedata o:title=""/>
              <o:lock v:ext="edit"/>
              <v:textbox>
                <w:txbxContent>
                  <w:p>
                    <w:pPr>
                      <w:rPr>
                        <w:rFonts w:ascii="宋体" w:hAnsi="宋体"/>
                        <w:szCs w:val="21"/>
                      </w:rPr>
                    </w:pPr>
                    <w:r>
                      <w:rPr>
                        <w:rFonts w:hint="eastAsia"/>
                        <w:sz w:val="18"/>
                        <w:szCs w:val="18"/>
                      </w:rPr>
                      <w:t>E2</w:t>
                    </w:r>
                    <w:r>
                      <w:rPr>
                        <w:rFonts w:hint="eastAsia" w:ascii="宋体" w:hAnsi="宋体"/>
                        <w:szCs w:val="21"/>
                      </w:rPr>
                      <w:t>固</w:t>
                    </w:r>
                  </w:p>
                  <w:p>
                    <w:r>
                      <w:rPr>
                        <w:rFonts w:hint="eastAsia" w:ascii="宋体" w:hAnsi="宋体"/>
                        <w:szCs w:val="21"/>
                      </w:rPr>
                      <w:t>体废弃物</w:t>
                    </w:r>
                  </w:p>
                  <w:p/>
                </w:txbxContent>
              </v:textbox>
            </v:rect>
            <v:rect id="矩形 302" o:spid="_x0000_s2809" o:spt="1" style="position:absolute;left:4996;top:5399;height:2593;width:289;" coordsize="21600,21600">
              <v:path/>
              <v:fill focussize="0,0"/>
              <v:stroke/>
              <v:imagedata o:title=""/>
              <o:lock v:ext="edit"/>
              <v:textbox>
                <w:txbxContent>
                  <w:p>
                    <w:r>
                      <w:rPr>
                        <w:rFonts w:hint="eastAsia"/>
                        <w:sz w:val="18"/>
                        <w:szCs w:val="18"/>
                      </w:rPr>
                      <w:t>E1</w:t>
                    </w:r>
                    <w:r>
                      <w:rPr>
                        <w:rFonts w:hint="eastAsia" w:ascii="宋体" w:hAnsi="宋体"/>
                        <w:szCs w:val="21"/>
                      </w:rPr>
                      <w:t>粉尘</w:t>
                    </w:r>
                  </w:p>
                </w:txbxContent>
              </v:textbox>
            </v:rect>
            <v:rect id="矩形 302" o:spid="_x0000_s2810" o:spt="1" style="position:absolute;left:5807;top:5397;height:2593;width:288;" coordsize="21600,21600">
              <v:path/>
              <v:fill focussize="0,0"/>
              <v:stroke/>
              <v:imagedata o:title=""/>
              <o:lock v:ext="edit"/>
              <v:textbox>
                <w:txbxContent>
                  <w:p>
                    <w:r>
                      <w:rPr>
                        <w:rFonts w:hint="eastAsia"/>
                        <w:sz w:val="18"/>
                        <w:szCs w:val="18"/>
                      </w:rPr>
                      <w:t>E3</w:t>
                    </w:r>
                    <w:r>
                      <w:rPr>
                        <w:rFonts w:hint="eastAsia" w:ascii="宋体" w:hAnsi="宋体"/>
                        <w:szCs w:val="21"/>
                      </w:rPr>
                      <w:t>废水</w:t>
                    </w:r>
                  </w:p>
                </w:txbxContent>
              </v:textbox>
            </v:rect>
            <v:rect id="矩形 302" o:spid="_x0000_s2811" o:spt="1" style="position:absolute;left:6365;top:5409;height:2592;width:289;" coordsize="21600,21600">
              <v:path/>
              <v:fill focussize="0,0"/>
              <v:stroke/>
              <v:imagedata o:title=""/>
              <o:lock v:ext="edit"/>
              <v:textbox>
                <w:txbxContent>
                  <w:p>
                    <w:r>
                      <w:rPr>
                        <w:rFonts w:hint="eastAsia"/>
                        <w:sz w:val="18"/>
                        <w:szCs w:val="18"/>
                      </w:rPr>
                      <w:t>F1</w:t>
                    </w:r>
                    <w:r>
                      <w:rPr>
                        <w:rFonts w:hint="eastAsia" w:ascii="宋体" w:hAnsi="宋体"/>
                        <w:szCs w:val="21"/>
                      </w:rPr>
                      <w:t>厂区设计及绿化</w:t>
                    </w:r>
                  </w:p>
                </w:txbxContent>
              </v:textbox>
            </v:rect>
            <v:rect id="矩形 302" o:spid="_x0000_s2812" o:spt="1" style="position:absolute;left:6756;top:5414;height:2592;width:289;" coordsize="21600,21600">
              <v:path/>
              <v:fill focussize="0,0"/>
              <v:stroke/>
              <v:imagedata o:title=""/>
              <o:lock v:ext="edit"/>
              <v:textbox>
                <w:txbxContent>
                  <w:p>
                    <w:r>
                      <w:rPr>
                        <w:rFonts w:hint="eastAsia"/>
                        <w:sz w:val="18"/>
                        <w:szCs w:val="18"/>
                      </w:rPr>
                      <w:t>F2</w:t>
                    </w:r>
                    <w:r>
                      <w:rPr>
                        <w:rFonts w:hint="eastAsia" w:ascii="宋体" w:hAnsi="宋体"/>
                        <w:szCs w:val="21"/>
                      </w:rPr>
                      <w:t>企业年生产能力</w:t>
                    </w:r>
                  </w:p>
                </w:txbxContent>
              </v:textbox>
            </v:rect>
            <v:rect id="矩形 302" o:spid="_x0000_s2813" o:spt="1" style="position:absolute;left:7118;top:5414;height:2593;width:289;" coordsize="21600,21600">
              <v:path/>
              <v:fill focussize="0,0"/>
              <v:stroke/>
              <v:imagedata o:title=""/>
              <o:lock v:ext="edit"/>
              <v:textbox>
                <w:txbxContent>
                  <w:p>
                    <w:r>
                      <w:rPr>
                        <w:rFonts w:hint="eastAsia"/>
                        <w:sz w:val="18"/>
                        <w:szCs w:val="18"/>
                      </w:rPr>
                      <w:t>F3</w:t>
                    </w:r>
                    <w:r>
                      <w:rPr>
                        <w:rFonts w:hint="eastAsia" w:ascii="宋体" w:hAnsi="宋体"/>
                        <w:szCs w:val="21"/>
                      </w:rPr>
                      <w:t>生产车间</w:t>
                    </w:r>
                  </w:p>
                </w:txbxContent>
              </v:textbox>
            </v:rect>
            <v:rect id="矩形 302" o:spid="_x0000_s2814" o:spt="1" style="position:absolute;left:7502;top:5415;height:2592;width:289;" coordsize="21600,21600">
              <v:path/>
              <v:fill focussize="0,0"/>
              <v:stroke/>
              <v:imagedata o:title=""/>
              <o:lock v:ext="edit"/>
              <v:textbox>
                <w:txbxContent>
                  <w:p>
                    <w:r>
                      <w:rPr>
                        <w:rFonts w:hint="eastAsia"/>
                        <w:sz w:val="18"/>
                        <w:szCs w:val="18"/>
                      </w:rPr>
                      <w:t>F4</w:t>
                    </w:r>
                    <w:r>
                      <w:rPr>
                        <w:rFonts w:hint="eastAsia" w:ascii="宋体" w:hAnsi="宋体"/>
                        <w:szCs w:val="21"/>
                      </w:rPr>
                      <w:t>收尘设备</w:t>
                    </w:r>
                  </w:p>
                </w:txbxContent>
              </v:textbox>
            </v:rect>
            <v:rect id="矩形 302" o:spid="_x0000_s2815" o:spt="1" style="position:absolute;left:7889;top:5409;height:2592;width:289;" coordsize="21600,21600">
              <v:path/>
              <v:fill focussize="0,0"/>
              <v:stroke/>
              <v:imagedata o:title=""/>
              <o:lock v:ext="edit"/>
              <v:textbox>
                <w:txbxContent>
                  <w:p>
                    <w:r>
                      <w:rPr>
                        <w:rFonts w:hint="eastAsia"/>
                        <w:sz w:val="18"/>
                        <w:szCs w:val="18"/>
                      </w:rPr>
                      <w:t>F5</w:t>
                    </w:r>
                    <w:r>
                      <w:rPr>
                        <w:rFonts w:hint="eastAsia" w:ascii="宋体" w:hAnsi="宋体"/>
                        <w:szCs w:val="21"/>
                      </w:rPr>
                      <w:t>生产设备</w:t>
                    </w:r>
                  </w:p>
                </w:txbxContent>
              </v:textbox>
            </v:rect>
            <v:rect id="矩形 749" o:spid="_x0000_s2816" o:spt="1" style="position:absolute;left:8613;top:5394;height:2591;width:280;" coordsize="21600,21600">
              <v:path/>
              <v:fill focussize="0,0"/>
              <v:stroke/>
              <v:imagedata o:title=""/>
              <o:lock v:ext="edit"/>
              <v:textbox>
                <w:txbxContent>
                  <w:p>
                    <w:pPr>
                      <w:rPr>
                        <w:rFonts w:ascii="宋体" w:hAnsi="宋体" w:cs="宋体"/>
                        <w:szCs w:val="21"/>
                      </w:rPr>
                    </w:pPr>
                    <w:r>
                      <w:rPr>
                        <w:rFonts w:hint="eastAsia"/>
                        <w:sz w:val="18"/>
                        <w:szCs w:val="18"/>
                      </w:rPr>
                      <w:t>F8</w:t>
                    </w:r>
                    <w:r>
                      <w:rPr>
                        <w:rFonts w:hint="eastAsia" w:ascii="宋体" w:hAnsi="宋体" w:cs="宋体"/>
                        <w:szCs w:val="21"/>
                      </w:rPr>
                      <w:t>内部试验室能力</w:t>
                    </w:r>
                  </w:p>
                  <w:p>
                    <w:r>
                      <w:rPr>
                        <w:rFonts w:hint="eastAsia" w:ascii="宋体" w:hAnsi="宋体" w:cs="宋体"/>
                        <w:szCs w:val="21"/>
                      </w:rPr>
                      <w:t>建设</w:t>
                    </w:r>
                  </w:p>
                  <w:p/>
                </w:txbxContent>
              </v:textbox>
            </v:rect>
            <v:rect id="矩形 755" o:spid="_x0000_s2817" o:spt="1" style="position:absolute;left:10992;top:5417;height:2590;width:280;" coordsize="21600,21600">
              <v:path/>
              <v:fill focussize="0,0"/>
              <v:stroke/>
              <v:imagedata o:title=""/>
              <o:lock v:ext="edit"/>
              <v:textbox>
                <w:txbxContent>
                  <w:p>
                    <w:r>
                      <w:rPr>
                        <w:rFonts w:hint="eastAsia"/>
                        <w:sz w:val="18"/>
                        <w:szCs w:val="18"/>
                      </w:rPr>
                      <w:t>G4</w:t>
                    </w:r>
                    <w:r>
                      <w:rPr>
                        <w:rFonts w:hint="eastAsia"/>
                      </w:rPr>
                      <w:t>物料和能</w:t>
                    </w:r>
                  </w:p>
                  <w:p>
                    <w:r>
                      <w:rPr>
                        <w:rFonts w:hint="eastAsia"/>
                      </w:rPr>
                      <w:t>耗管理</w:t>
                    </w:r>
                  </w:p>
                </w:txbxContent>
              </v:textbox>
            </v:rect>
            <v:rect id="矩形 755" o:spid="_x0000_s2818" o:spt="1" style="position:absolute;left:11371;top:5410;height:2591;width:281;" coordsize="21600,21600">
              <v:path/>
              <v:fill focussize="0,0"/>
              <v:stroke/>
              <v:imagedata o:title=""/>
              <o:lock v:ext="edit"/>
              <v:textbox>
                <w:txbxContent>
                  <w:p>
                    <w:r>
                      <w:rPr>
                        <w:rFonts w:hint="eastAsia"/>
                        <w:sz w:val="18"/>
                        <w:szCs w:val="18"/>
                      </w:rPr>
                      <w:t>G5</w:t>
                    </w:r>
                    <w:r>
                      <w:rPr>
                        <w:rFonts w:hint="eastAsia"/>
                      </w:rPr>
                      <w:t>环境管理</w:t>
                    </w:r>
                  </w:p>
                  <w:p>
                    <w:r>
                      <w:rPr>
                        <w:rFonts w:hint="eastAsia"/>
                      </w:rPr>
                      <w:t>体系</w:t>
                    </w:r>
                  </w:p>
                </w:txbxContent>
              </v:textbox>
            </v:rect>
            <v:line id="直线 269" o:spid="_x0000_s2819" o:spt="20" style="position:absolute;left:10767;top:5113;height:303;width:2;" coordsize="21600,21600">
              <v:path arrowok="t"/>
              <v:fill focussize="0,0"/>
              <v:stroke/>
              <v:imagedata o:title=""/>
              <o:lock v:ext="edit"/>
            </v:line>
            <v:line id="直线 269" o:spid="_x0000_s2820" o:spt="20" style="position:absolute;left:11838;top:5116;height:294;width:2;" coordsize="21600,21600">
              <v:path arrowok="t"/>
              <v:fill focussize="0,0"/>
              <v:stroke/>
              <v:imagedata o:title=""/>
              <o:lock v:ext="edit"/>
            </v:line>
            <v:rect id="矩形 755" o:spid="_x0000_s2821" o:spt="1" style="position:absolute;left:11715;top:5410;height:2591;width:281;" coordsize="21600,21600">
              <v:path/>
              <v:fill focussize="0,0"/>
              <v:stroke/>
              <v:imagedata o:title=""/>
              <o:lock v:ext="edit"/>
              <v:textbox>
                <w:txbxContent>
                  <w:p>
                    <w:r>
                      <w:rPr>
                        <w:rFonts w:hint="eastAsia"/>
                        <w:sz w:val="18"/>
                        <w:szCs w:val="18"/>
                      </w:rPr>
                      <w:t>G6</w:t>
                    </w:r>
                    <w:r>
                      <w:rPr>
                        <w:rFonts w:hint="eastAsia"/>
                      </w:rPr>
                      <w:t>环境管理内部</w:t>
                    </w:r>
                  </w:p>
                  <w:p>
                    <w:r>
                      <w:rPr>
                        <w:rFonts w:hint="eastAsia"/>
                      </w:rPr>
                      <w:t>机构</w:t>
                    </w:r>
                  </w:p>
                </w:txbxContent>
              </v:textbox>
            </v:rect>
            <v:line id="直线 269" o:spid="_x0000_s2822" o:spt="20" style="position:absolute;left:12160;top:5105;height:294;width:2;" coordsize="21600,21600">
              <v:path arrowok="t"/>
              <v:fill focussize="0,0"/>
              <v:stroke/>
              <v:imagedata o:title=""/>
              <o:lock v:ext="edit"/>
            </v:line>
            <v:rect id="矩形 755" o:spid="_x0000_s2823" o:spt="1" style="position:absolute;left:9877;top:5412;height:2590;width:282;" coordsize="21600,21600">
              <v:path/>
              <v:fill focussize="0,0"/>
              <v:stroke/>
              <v:imagedata o:title=""/>
              <o:lock v:ext="edit"/>
              <v:textbox>
                <w:txbxContent>
                  <w:p>
                    <w:r>
                      <w:rPr>
                        <w:rFonts w:hint="eastAsia"/>
                        <w:sz w:val="18"/>
                        <w:szCs w:val="18"/>
                      </w:rPr>
                      <w:t>G1</w:t>
                    </w:r>
                    <w:r>
                      <w:rPr>
                        <w:rFonts w:hint="eastAsia"/>
                      </w:rPr>
                      <w:t>环境法律法规标准执行情况</w:t>
                    </w:r>
                  </w:p>
                </w:txbxContent>
              </v:textbox>
            </v:rect>
            <v:line id="直线 269" o:spid="_x0000_s2824" o:spt="20" style="position:absolute;left:10030;top:5119;height:293;width:2;" coordsize="21600,21600">
              <v:path arrowok="t"/>
              <v:fill focussize="0,0"/>
              <v:stroke/>
              <v:imagedata o:title=""/>
              <o:lock v:ext="edit"/>
            </v:line>
            <v:rect id="矩形 755" o:spid="_x0000_s2825" o:spt="1" style="position:absolute;left:12041;top:5410;height:2591;width:281;" coordsize="21600,21600">
              <v:path/>
              <v:fill focussize="0,0"/>
              <v:stroke/>
              <v:imagedata o:title=""/>
              <o:lock v:ext="edit"/>
              <v:textbox>
                <w:txbxContent>
                  <w:p>
                    <w:r>
                      <w:rPr>
                        <w:rFonts w:hint="eastAsia"/>
                        <w:sz w:val="18"/>
                        <w:szCs w:val="18"/>
                      </w:rPr>
                      <w:t>G7</w:t>
                    </w:r>
                    <w:r>
                      <w:rPr>
                        <w:rFonts w:hint="eastAsia"/>
                      </w:rPr>
                      <w:t>现场运输储存管理</w:t>
                    </w:r>
                  </w:p>
                </w:txbxContent>
              </v:textbox>
            </v:rect>
            <v:line id="直线 269" o:spid="_x0000_s2826" o:spt="20" style="position:absolute;left:11511;top:5116;height:294;width:2;" coordsize="21600,21600">
              <v:path arrowok="t"/>
              <v:fill focussize="0,0"/>
              <v:stroke/>
              <v:imagedata o:title=""/>
              <o:lock v:ext="edit"/>
            </v:line>
            <w10:wrap type="none"/>
            <w10:anchorlock/>
          </v:group>
        </w:pict>
      </w:r>
    </w:p>
    <w:p>
      <w:pPr>
        <w:pStyle w:val="66"/>
        <w:spacing w:line="400" w:lineRule="exact"/>
        <w:ind w:firstLine="0" w:firstLineChars="0"/>
        <w:jc w:val="center"/>
        <w:rPr>
          <w:rFonts w:ascii="黑体" w:hAnsi="黑体" w:eastAsia="黑体" w:cs="黑体"/>
          <w:kern w:val="2"/>
          <w:sz w:val="30"/>
          <w:szCs w:val="30"/>
        </w:rPr>
      </w:pPr>
      <w:r>
        <w:rPr>
          <w:rFonts w:hint="eastAsia" w:ascii="黑体" w:hAnsi="黑体" w:eastAsia="黑体" w:cs="黑体"/>
          <w:kern w:val="2"/>
          <w:sz w:val="30"/>
          <w:szCs w:val="30"/>
        </w:rPr>
        <w:t>图5  湿拌砂浆行业清洁生产定性评价指标体系结构</w:t>
      </w:r>
    </w:p>
    <w:p>
      <w:pPr>
        <w:pStyle w:val="66"/>
        <w:spacing w:line="400" w:lineRule="exact"/>
        <w:ind w:firstLine="0" w:firstLineChars="0"/>
        <w:rPr>
          <w:rFonts w:ascii="黑体" w:hAnsi="黑体" w:eastAsia="黑体" w:cs="黑体"/>
          <w:kern w:val="2"/>
          <w:sz w:val="32"/>
          <w:szCs w:val="32"/>
        </w:rPr>
        <w:sectPr>
          <w:footerReference r:id="rId19" w:type="default"/>
          <w:pgSz w:w="16839" w:h="11907" w:orient="landscape"/>
          <w:pgMar w:top="1134" w:right="1134" w:bottom="1418" w:left="1418" w:header="567" w:footer="851" w:gutter="0"/>
          <w:pgNumType w:fmt="numberInDash"/>
          <w:cols w:space="720" w:num="1"/>
          <w:docGrid w:type="linesAndChars" w:linePitch="312" w:charSpace="0"/>
        </w:sectPr>
      </w:pPr>
    </w:p>
    <w:p>
      <w:pPr>
        <w:pStyle w:val="2"/>
        <w:spacing w:beforeLines="50" w:afterLines="50" w:line="560" w:lineRule="exact"/>
        <w:ind w:firstLine="640" w:firstLineChars="200"/>
        <w:rPr>
          <w:rFonts w:ascii="黑体" w:hAnsi="黑体" w:eastAsia="黑体" w:cs="黑体"/>
          <w:b w:val="0"/>
          <w:color w:val="000000"/>
          <w:sz w:val="32"/>
          <w:szCs w:val="32"/>
        </w:rPr>
      </w:pPr>
      <w:r>
        <w:rPr>
          <w:rFonts w:hint="eastAsia" w:ascii="黑体" w:hAnsi="黑体" w:eastAsia="黑体" w:cs="黑体"/>
          <w:b w:val="0"/>
          <w:color w:val="000000"/>
          <w:sz w:val="32"/>
          <w:szCs w:val="32"/>
        </w:rPr>
        <w:t>4  预拌砂浆行业清洁生产评价指标的基准值和指标分值</w:t>
      </w:r>
    </w:p>
    <w:p>
      <w:pPr>
        <w:pStyle w:val="2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在定量评价指标体系中，各指标的评价基准值是衡量该项指标是否符合清洁生产要求的评价基准。本指标体系确定各定量评价指标的评价基准值的依据是：凡国家或行业在有关政策、规划、标准等文件中对该项指标已有明确要求值的就选该要求值；凡国家或行业政策、规划、标准等文件对该项指标尚无明确要求值的，则选用国内或省内预拌砂浆生产企业近年来生产所实际达到的最优水平的指标值。定量评价指标体系的评价基准值代表行业生产的先进水平。</w:t>
      </w:r>
    </w:p>
    <w:p>
      <w:pPr>
        <w:pStyle w:val="2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在定性评价指标体系中，衡量该项指标是否贯彻执行国家有关政策、法规的情况。清洁生产评价指标的指标分值反映了该指标在整个清洁生产评价指标体系中所占的比重，原则上是根据该项指标对预拌砂浆行业清洁生产实际效益和水平的影响程度大小及其实施的难易程度来确定的。评价指标分为正向指标和逆向指标。清洁生产是一个相对概念，它将随着经济的发展和技术的更新而不断完善，达到新的更高、更先进水平，因此清洁生产评价指标及指标的基准值，也会随行业技术进步进行不定期调整，其调整周期一般为3年，最长不应超过5年。</w:t>
      </w:r>
    </w:p>
    <w:p>
      <w:pPr>
        <w:pStyle w:val="2"/>
        <w:spacing w:beforeLines="50" w:afterLines="50" w:line="560" w:lineRule="exact"/>
        <w:ind w:firstLine="640" w:firstLineChars="200"/>
        <w:rPr>
          <w:rFonts w:ascii="黑体" w:hAnsi="黑体" w:eastAsia="黑体" w:cs="黑体"/>
          <w:b w:val="0"/>
          <w:color w:val="000000"/>
          <w:sz w:val="32"/>
          <w:szCs w:val="32"/>
        </w:rPr>
      </w:pPr>
      <w:r>
        <w:rPr>
          <w:rFonts w:hint="eastAsia" w:ascii="黑体" w:hAnsi="黑体" w:eastAsia="黑体" w:cs="黑体"/>
          <w:b w:val="0"/>
          <w:color w:val="000000"/>
          <w:sz w:val="32"/>
          <w:szCs w:val="32"/>
        </w:rPr>
        <w:t>4.1  干混砂浆生产企业清洁生产评价指标</w:t>
      </w:r>
    </w:p>
    <w:p>
      <w:pPr>
        <w:pStyle w:val="2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干混砂浆生产企业清洁生产评价指标中定量指标的基准值及指标分值见表1，定性指标的基准值及指标分值见表2。</w:t>
      </w:r>
    </w:p>
    <w:p>
      <w:pPr>
        <w:pStyle w:val="20"/>
        <w:spacing w:beforeLines="50" w:afterLines="50" w:line="400" w:lineRule="exact"/>
        <w:ind w:firstLine="0"/>
        <w:jc w:val="center"/>
        <w:rPr>
          <w:rFonts w:ascii="黑体" w:hAnsi="黑体" w:eastAsia="黑体" w:cs="黑体"/>
          <w:sz w:val="30"/>
          <w:szCs w:val="30"/>
        </w:rPr>
      </w:pPr>
      <w:r>
        <w:rPr>
          <w:rFonts w:hint="eastAsia" w:ascii="黑体" w:hAnsi="黑体" w:eastAsia="黑体" w:cs="黑体"/>
          <w:sz w:val="30"/>
          <w:szCs w:val="30"/>
        </w:rPr>
        <w:t>表1干混砂浆行业清洁生产定量评价指标、基准值及指标分值</w:t>
      </w:r>
    </w:p>
    <w:tbl>
      <w:tblPr>
        <w:tblStyle w:val="48"/>
        <w:tblW w:w="9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528"/>
        <w:gridCol w:w="1015"/>
        <w:gridCol w:w="1157"/>
        <w:gridCol w:w="3805"/>
        <w:gridCol w:w="85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014" w:type="dxa"/>
            <w:vAlign w:val="center"/>
          </w:tcPr>
          <w:p>
            <w:pPr>
              <w:adjustRightInd w:val="0"/>
              <w:snapToGrid w:val="0"/>
              <w:jc w:val="center"/>
              <w:rPr>
                <w:bCs/>
                <w:color w:val="000000"/>
                <w:szCs w:val="20"/>
              </w:rPr>
            </w:pPr>
            <w:r>
              <w:rPr>
                <w:bCs/>
                <w:color w:val="000000"/>
                <w:szCs w:val="20"/>
              </w:rPr>
              <w:t>一级</w:t>
            </w:r>
          </w:p>
          <w:p>
            <w:pPr>
              <w:adjustRightInd w:val="0"/>
              <w:snapToGrid w:val="0"/>
              <w:jc w:val="center"/>
              <w:rPr>
                <w:bCs/>
                <w:color w:val="000000"/>
                <w:szCs w:val="20"/>
              </w:rPr>
            </w:pPr>
            <w:r>
              <w:rPr>
                <w:bCs/>
                <w:color w:val="000000"/>
                <w:szCs w:val="20"/>
              </w:rPr>
              <w:t>指标</w:t>
            </w:r>
          </w:p>
        </w:tc>
        <w:tc>
          <w:tcPr>
            <w:tcW w:w="528" w:type="dxa"/>
            <w:vAlign w:val="center"/>
          </w:tcPr>
          <w:p>
            <w:pPr>
              <w:adjustRightInd w:val="0"/>
              <w:snapToGrid w:val="0"/>
              <w:jc w:val="center"/>
              <w:rPr>
                <w:bCs/>
                <w:color w:val="000000"/>
                <w:szCs w:val="20"/>
              </w:rPr>
            </w:pPr>
            <w:r>
              <w:rPr>
                <w:bCs/>
                <w:color w:val="000000"/>
                <w:szCs w:val="20"/>
              </w:rPr>
              <w:t>指标分值</w:t>
            </w:r>
          </w:p>
        </w:tc>
        <w:tc>
          <w:tcPr>
            <w:tcW w:w="5977" w:type="dxa"/>
            <w:gridSpan w:val="3"/>
            <w:vAlign w:val="center"/>
          </w:tcPr>
          <w:p>
            <w:pPr>
              <w:adjustRightInd w:val="0"/>
              <w:snapToGrid w:val="0"/>
              <w:jc w:val="center"/>
              <w:rPr>
                <w:bCs/>
                <w:color w:val="000000"/>
                <w:szCs w:val="20"/>
              </w:rPr>
            </w:pPr>
            <w:r>
              <w:rPr>
                <w:bCs/>
                <w:color w:val="000000"/>
                <w:szCs w:val="20"/>
              </w:rPr>
              <w:t>二级指标</w:t>
            </w:r>
          </w:p>
        </w:tc>
        <w:tc>
          <w:tcPr>
            <w:tcW w:w="850" w:type="dxa"/>
            <w:vAlign w:val="center"/>
          </w:tcPr>
          <w:p>
            <w:pPr>
              <w:adjustRightInd w:val="0"/>
              <w:snapToGrid w:val="0"/>
              <w:jc w:val="center"/>
              <w:rPr>
                <w:bCs/>
                <w:color w:val="000000"/>
                <w:szCs w:val="20"/>
              </w:rPr>
            </w:pPr>
            <w:r>
              <w:rPr>
                <w:bCs/>
                <w:color w:val="000000"/>
                <w:szCs w:val="20"/>
              </w:rPr>
              <w:t>评价</w:t>
            </w:r>
          </w:p>
          <w:p>
            <w:pPr>
              <w:adjustRightInd w:val="0"/>
              <w:snapToGrid w:val="0"/>
              <w:jc w:val="center"/>
              <w:rPr>
                <w:bCs/>
                <w:color w:val="000000"/>
                <w:szCs w:val="20"/>
                <w:vertAlign w:val="superscript"/>
              </w:rPr>
            </w:pPr>
            <w:r>
              <w:rPr>
                <w:bCs/>
                <w:color w:val="000000"/>
                <w:szCs w:val="20"/>
              </w:rPr>
              <w:t>基准值</w:t>
            </w:r>
          </w:p>
        </w:tc>
        <w:tc>
          <w:tcPr>
            <w:tcW w:w="996" w:type="dxa"/>
            <w:vAlign w:val="center"/>
          </w:tcPr>
          <w:p>
            <w:pPr>
              <w:adjustRightInd w:val="0"/>
              <w:snapToGrid w:val="0"/>
              <w:jc w:val="center"/>
              <w:rPr>
                <w:bCs/>
                <w:color w:val="000000"/>
                <w:szCs w:val="20"/>
              </w:rPr>
            </w:pPr>
            <w:r>
              <w:rPr>
                <w:bCs/>
                <w:color w:val="000000"/>
                <w:szCs w:val="20"/>
              </w:rPr>
              <w:t>指标分值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4" w:hRule="atLeast"/>
          <w:jc w:val="center"/>
        </w:trPr>
        <w:tc>
          <w:tcPr>
            <w:tcW w:w="1014" w:type="dxa"/>
            <w:vMerge w:val="restart"/>
            <w:vAlign w:val="center"/>
          </w:tcPr>
          <w:p>
            <w:pPr>
              <w:adjustRightInd w:val="0"/>
              <w:snapToGrid w:val="0"/>
              <w:jc w:val="center"/>
              <w:rPr>
                <w:color w:val="000000"/>
                <w:szCs w:val="20"/>
              </w:rPr>
            </w:pPr>
            <w:r>
              <w:rPr>
                <w:color w:val="000000"/>
                <w:szCs w:val="20"/>
              </w:rPr>
              <w:t>资源与能源消耗指标</w:t>
            </w:r>
          </w:p>
        </w:tc>
        <w:tc>
          <w:tcPr>
            <w:tcW w:w="528" w:type="dxa"/>
            <w:vMerge w:val="restart"/>
            <w:vAlign w:val="center"/>
          </w:tcPr>
          <w:p>
            <w:pPr>
              <w:adjustRightInd w:val="0"/>
              <w:snapToGrid w:val="0"/>
              <w:jc w:val="center"/>
              <w:rPr>
                <w:color w:val="000000"/>
                <w:szCs w:val="20"/>
              </w:rPr>
            </w:pPr>
            <w:r>
              <w:rPr>
                <w:color w:val="000000"/>
                <w:szCs w:val="20"/>
              </w:rPr>
              <w:t>40</w:t>
            </w:r>
          </w:p>
        </w:tc>
        <w:tc>
          <w:tcPr>
            <w:tcW w:w="1015" w:type="dxa"/>
            <w:vAlign w:val="center"/>
          </w:tcPr>
          <w:p>
            <w:pPr>
              <w:adjustRightInd w:val="0"/>
              <w:snapToGrid w:val="0"/>
              <w:jc w:val="center"/>
              <w:rPr>
                <w:color w:val="000000"/>
                <w:szCs w:val="21"/>
              </w:rPr>
            </w:pPr>
            <w:r>
              <w:rPr>
                <w:color w:val="000000"/>
                <w:szCs w:val="21"/>
              </w:rPr>
              <w:t>A1</w:t>
            </w:r>
          </w:p>
        </w:tc>
        <w:tc>
          <w:tcPr>
            <w:tcW w:w="4962" w:type="dxa"/>
            <w:gridSpan w:val="2"/>
            <w:vAlign w:val="center"/>
          </w:tcPr>
          <w:p>
            <w:pPr>
              <w:ind w:firstLine="105" w:firstLineChars="50"/>
              <w:rPr>
                <w:color w:val="000000"/>
              </w:rPr>
            </w:pPr>
            <w:r>
              <w:rPr>
                <w:color w:val="000000"/>
              </w:rPr>
              <w:t>胶凝材料消耗偏差率                     %</w:t>
            </w:r>
          </w:p>
        </w:tc>
        <w:tc>
          <w:tcPr>
            <w:tcW w:w="850"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≤1</w:t>
            </w:r>
            <w:r>
              <w:rPr>
                <w:rFonts w:hint="eastAsia"/>
                <w:color w:val="000000"/>
                <w:szCs w:val="20"/>
              </w:rPr>
              <w:t>.0</w:t>
            </w:r>
          </w:p>
        </w:tc>
        <w:tc>
          <w:tcPr>
            <w:tcW w:w="996"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4"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vAlign w:val="center"/>
          </w:tcPr>
          <w:p>
            <w:pPr>
              <w:adjustRightInd w:val="0"/>
              <w:snapToGrid w:val="0"/>
              <w:jc w:val="center"/>
              <w:rPr>
                <w:color w:val="000000"/>
                <w:szCs w:val="21"/>
              </w:rPr>
            </w:pPr>
            <w:r>
              <w:rPr>
                <w:color w:val="000000"/>
                <w:szCs w:val="21"/>
              </w:rPr>
              <w:t>A2</w:t>
            </w:r>
          </w:p>
        </w:tc>
        <w:tc>
          <w:tcPr>
            <w:tcW w:w="4962" w:type="dxa"/>
            <w:gridSpan w:val="2"/>
            <w:vAlign w:val="center"/>
          </w:tcPr>
          <w:p>
            <w:pPr>
              <w:ind w:firstLine="105" w:firstLineChars="50"/>
              <w:rPr>
                <w:color w:val="000000"/>
              </w:rPr>
            </w:pPr>
            <w:r>
              <w:rPr>
                <w:rFonts w:hint="eastAsia"/>
                <w:color w:val="000000"/>
              </w:rPr>
              <w:t>添加</w:t>
            </w:r>
            <w:r>
              <w:rPr>
                <w:color w:val="000000"/>
              </w:rPr>
              <w:t>剂消耗偏差率                       %</w:t>
            </w:r>
          </w:p>
        </w:tc>
        <w:tc>
          <w:tcPr>
            <w:tcW w:w="850"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≤0.5</w:t>
            </w:r>
          </w:p>
        </w:tc>
        <w:tc>
          <w:tcPr>
            <w:tcW w:w="996"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9"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vAlign w:val="center"/>
          </w:tcPr>
          <w:p>
            <w:pPr>
              <w:adjustRightInd w:val="0"/>
              <w:snapToGrid w:val="0"/>
              <w:jc w:val="center"/>
              <w:rPr>
                <w:color w:val="000000"/>
                <w:szCs w:val="21"/>
              </w:rPr>
            </w:pPr>
            <w:r>
              <w:rPr>
                <w:color w:val="000000"/>
                <w:szCs w:val="21"/>
              </w:rPr>
              <w:t>A3</w:t>
            </w:r>
          </w:p>
        </w:tc>
        <w:tc>
          <w:tcPr>
            <w:tcW w:w="4962" w:type="dxa"/>
            <w:gridSpan w:val="2"/>
            <w:vAlign w:val="center"/>
          </w:tcPr>
          <w:p>
            <w:pPr>
              <w:ind w:left="4200" w:leftChars="50" w:hanging="4095" w:hangingChars="1950"/>
              <w:rPr>
                <w:color w:val="000000"/>
              </w:rPr>
            </w:pPr>
            <w:r>
              <w:rPr>
                <w:rFonts w:hint="eastAsia"/>
                <w:color w:val="000000"/>
              </w:rPr>
              <w:t>胶凝材料</w:t>
            </w:r>
            <w:r>
              <w:rPr>
                <w:color w:val="000000"/>
              </w:rPr>
              <w:t>中</w:t>
            </w:r>
            <w:r>
              <w:rPr>
                <w:rFonts w:hint="eastAsia"/>
                <w:color w:val="000000"/>
              </w:rPr>
              <w:t>矿渣</w:t>
            </w:r>
            <w:r>
              <w:rPr>
                <w:color w:val="000000"/>
              </w:rPr>
              <w:t>粉</w:t>
            </w:r>
            <w:r>
              <w:rPr>
                <w:rFonts w:hint="eastAsia"/>
                <w:color w:val="000000"/>
              </w:rPr>
              <w:t>和</w:t>
            </w:r>
            <w:r>
              <w:rPr>
                <w:color w:val="000000"/>
              </w:rPr>
              <w:t>粉煤灰</w:t>
            </w:r>
            <w:r>
              <w:rPr>
                <w:rFonts w:hint="eastAsia"/>
                <w:color w:val="000000"/>
              </w:rPr>
              <w:t>利用</w:t>
            </w:r>
            <w:r>
              <w:rPr>
                <w:color w:val="000000"/>
              </w:rPr>
              <w:t xml:space="preserve">率    </w:t>
            </w:r>
            <w:r>
              <w:rPr>
                <w:rFonts w:hint="eastAsia"/>
                <w:color w:val="000000"/>
              </w:rPr>
              <w:t xml:space="preserve">  </w:t>
            </w:r>
            <w:r>
              <w:rPr>
                <w:color w:val="000000"/>
              </w:rPr>
              <w:t xml:space="preserve">   %</w:t>
            </w:r>
          </w:p>
        </w:tc>
        <w:tc>
          <w:tcPr>
            <w:tcW w:w="850" w:type="dxa"/>
            <w:tcBorders>
              <w:top w:val="single" w:color="auto" w:sz="4" w:space="0"/>
            </w:tcBorders>
            <w:vAlign w:val="center"/>
          </w:tcPr>
          <w:p>
            <w:pPr>
              <w:adjustRightInd w:val="0"/>
              <w:snapToGrid w:val="0"/>
              <w:jc w:val="center"/>
              <w:rPr>
                <w:color w:val="000000"/>
                <w:szCs w:val="20"/>
              </w:rPr>
            </w:pPr>
            <w:r>
              <w:rPr>
                <w:color w:val="000000"/>
                <w:szCs w:val="20"/>
              </w:rPr>
              <w:t>≥25</w:t>
            </w:r>
          </w:p>
        </w:tc>
        <w:tc>
          <w:tcPr>
            <w:tcW w:w="996" w:type="dxa"/>
            <w:tcBorders>
              <w:top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vAlign w:val="center"/>
          </w:tcPr>
          <w:p>
            <w:pPr>
              <w:adjustRightInd w:val="0"/>
              <w:snapToGrid w:val="0"/>
              <w:jc w:val="center"/>
              <w:rPr>
                <w:color w:val="000000"/>
                <w:szCs w:val="21"/>
              </w:rPr>
            </w:pPr>
            <w:r>
              <w:rPr>
                <w:color w:val="000000"/>
                <w:szCs w:val="21"/>
              </w:rPr>
              <w:t>A4</w:t>
            </w:r>
          </w:p>
        </w:tc>
        <w:tc>
          <w:tcPr>
            <w:tcW w:w="4962" w:type="dxa"/>
            <w:gridSpan w:val="2"/>
            <w:vAlign w:val="center"/>
          </w:tcPr>
          <w:p>
            <w:pPr>
              <w:ind w:left="105" w:leftChars="50"/>
              <w:jc w:val="left"/>
              <w:rPr>
                <w:color w:val="000000"/>
                <w:szCs w:val="20"/>
              </w:rPr>
            </w:pPr>
            <w:r>
              <w:rPr>
                <w:rFonts w:hAnsi="宋体"/>
                <w:color w:val="000000"/>
              </w:rPr>
              <w:t>原材料中</w:t>
            </w:r>
            <w:r>
              <w:rPr>
                <w:color w:val="000000"/>
              </w:rPr>
              <w:t>工业固体废弃物和建筑废弃物利用率（不包括</w:t>
            </w:r>
            <w:r>
              <w:rPr>
                <w:rFonts w:hint="eastAsia"/>
                <w:color w:val="000000"/>
              </w:rPr>
              <w:t>矿渣</w:t>
            </w:r>
            <w:r>
              <w:rPr>
                <w:color w:val="000000"/>
              </w:rPr>
              <w:t>粉和粉煤灰）                     %</w:t>
            </w:r>
          </w:p>
        </w:tc>
        <w:tc>
          <w:tcPr>
            <w:tcW w:w="850" w:type="dxa"/>
            <w:tcBorders>
              <w:top w:val="single" w:color="auto" w:sz="4" w:space="0"/>
            </w:tcBorders>
            <w:vAlign w:val="center"/>
          </w:tcPr>
          <w:p>
            <w:pPr>
              <w:adjustRightInd w:val="0"/>
              <w:snapToGrid w:val="0"/>
              <w:jc w:val="center"/>
              <w:rPr>
                <w:color w:val="000000"/>
                <w:szCs w:val="20"/>
              </w:rPr>
            </w:pPr>
            <w:r>
              <w:rPr>
                <w:color w:val="000000"/>
                <w:szCs w:val="20"/>
              </w:rPr>
              <w:t>≥26</w:t>
            </w:r>
          </w:p>
        </w:tc>
        <w:tc>
          <w:tcPr>
            <w:tcW w:w="996" w:type="dxa"/>
            <w:tcBorders>
              <w:top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tcBorders>
              <w:bottom w:val="single" w:color="auto" w:sz="6" w:space="0"/>
            </w:tcBorders>
            <w:vAlign w:val="center"/>
          </w:tcPr>
          <w:p>
            <w:pPr>
              <w:adjustRightInd w:val="0"/>
              <w:snapToGrid w:val="0"/>
              <w:jc w:val="center"/>
              <w:rPr>
                <w:color w:val="000000"/>
                <w:szCs w:val="21"/>
              </w:rPr>
            </w:pPr>
            <w:r>
              <w:rPr>
                <w:color w:val="000000"/>
                <w:szCs w:val="21"/>
              </w:rPr>
              <w:t>A5</w:t>
            </w:r>
          </w:p>
        </w:tc>
        <w:tc>
          <w:tcPr>
            <w:tcW w:w="4962" w:type="dxa"/>
            <w:gridSpan w:val="2"/>
            <w:vAlign w:val="center"/>
          </w:tcPr>
          <w:p>
            <w:pPr>
              <w:ind w:firstLine="105" w:firstLineChars="50"/>
              <w:rPr>
                <w:color w:val="000000"/>
              </w:rPr>
            </w:pPr>
            <w:r>
              <w:rPr>
                <w:color w:val="000000"/>
              </w:rPr>
              <w:t>单位产品</w:t>
            </w:r>
            <w:r>
              <w:rPr>
                <w:rFonts w:hint="eastAsia"/>
                <w:color w:val="000000"/>
              </w:rPr>
              <w:t>生产</w:t>
            </w:r>
            <w:r>
              <w:rPr>
                <w:color w:val="000000"/>
              </w:rPr>
              <w:t xml:space="preserve">电耗                     </w:t>
            </w:r>
            <w:r>
              <w:rPr>
                <w:color w:val="333333"/>
              </w:rPr>
              <w:t>kW·h</w:t>
            </w:r>
            <w:r>
              <w:rPr>
                <w:color w:val="000000"/>
              </w:rPr>
              <w:t>/t</w:t>
            </w:r>
          </w:p>
        </w:tc>
        <w:tc>
          <w:tcPr>
            <w:tcW w:w="850" w:type="dxa"/>
            <w:vAlign w:val="center"/>
          </w:tcPr>
          <w:p>
            <w:pPr>
              <w:adjustRightInd w:val="0"/>
              <w:snapToGrid w:val="0"/>
              <w:jc w:val="center"/>
              <w:rPr>
                <w:color w:val="000000"/>
                <w:szCs w:val="20"/>
              </w:rPr>
            </w:pPr>
            <w:r>
              <w:rPr>
                <w:color w:val="000000"/>
                <w:szCs w:val="20"/>
              </w:rPr>
              <w:t>≤8.0</w:t>
            </w:r>
          </w:p>
        </w:tc>
        <w:tc>
          <w:tcPr>
            <w:tcW w:w="996" w:type="dxa"/>
            <w:vAlign w:val="center"/>
          </w:tcPr>
          <w:p>
            <w:pPr>
              <w:adjustRightInd w:val="0"/>
              <w:snapToGrid w:val="0"/>
              <w:jc w:val="center"/>
              <w:rPr>
                <w:color w:val="000000"/>
                <w:szCs w:val="20"/>
              </w:rPr>
            </w:pPr>
            <w:r>
              <w:rPr>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1"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tcBorders>
              <w:bottom w:val="single" w:color="auto" w:sz="6" w:space="0"/>
            </w:tcBorders>
            <w:vAlign w:val="center"/>
          </w:tcPr>
          <w:p>
            <w:pPr>
              <w:adjustRightInd w:val="0"/>
              <w:snapToGrid w:val="0"/>
              <w:jc w:val="center"/>
              <w:rPr>
                <w:color w:val="000000"/>
                <w:szCs w:val="21"/>
              </w:rPr>
            </w:pPr>
            <w:r>
              <w:rPr>
                <w:color w:val="000000"/>
                <w:szCs w:val="21"/>
              </w:rPr>
              <w:t>A6</w:t>
            </w:r>
          </w:p>
        </w:tc>
        <w:tc>
          <w:tcPr>
            <w:tcW w:w="4962" w:type="dxa"/>
            <w:gridSpan w:val="2"/>
            <w:vAlign w:val="center"/>
          </w:tcPr>
          <w:p>
            <w:pPr>
              <w:ind w:firstLine="105" w:firstLineChars="50"/>
              <w:rPr>
                <w:color w:val="000000"/>
              </w:rPr>
            </w:pPr>
            <w:r>
              <w:rPr>
                <w:color w:val="000000"/>
              </w:rPr>
              <w:t>单位砂子烘干</w:t>
            </w:r>
            <w:r>
              <w:rPr>
                <w:rFonts w:hint="eastAsia"/>
                <w:color w:val="000000"/>
              </w:rPr>
              <w:t>折标</w:t>
            </w:r>
            <w:r>
              <w:rPr>
                <w:color w:val="000000"/>
              </w:rPr>
              <w:t>煤耗                  kgce/t</w:t>
            </w:r>
          </w:p>
        </w:tc>
        <w:tc>
          <w:tcPr>
            <w:tcW w:w="850" w:type="dxa"/>
            <w:vAlign w:val="center"/>
          </w:tcPr>
          <w:p>
            <w:pPr>
              <w:adjustRightInd w:val="0"/>
              <w:snapToGrid w:val="0"/>
              <w:jc w:val="center"/>
              <w:rPr>
                <w:color w:val="000000"/>
                <w:szCs w:val="20"/>
              </w:rPr>
            </w:pPr>
            <w:r>
              <w:rPr>
                <w:color w:val="000000"/>
                <w:szCs w:val="20"/>
              </w:rPr>
              <w:t>≤10</w:t>
            </w:r>
          </w:p>
        </w:tc>
        <w:tc>
          <w:tcPr>
            <w:tcW w:w="996" w:type="dxa"/>
            <w:vAlign w:val="center"/>
          </w:tcPr>
          <w:p>
            <w:pPr>
              <w:adjustRightInd w:val="0"/>
              <w:snapToGrid w:val="0"/>
              <w:jc w:val="center"/>
              <w:rPr>
                <w:color w:val="000000"/>
                <w:szCs w:val="20"/>
              </w:rPr>
            </w:pPr>
            <w:r>
              <w:rPr>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014" w:type="dxa"/>
            <w:vMerge w:val="restart"/>
            <w:vAlign w:val="center"/>
          </w:tcPr>
          <w:p>
            <w:pPr>
              <w:adjustRightInd w:val="0"/>
              <w:snapToGrid w:val="0"/>
              <w:jc w:val="center"/>
              <w:rPr>
                <w:color w:val="000000"/>
                <w:szCs w:val="20"/>
              </w:rPr>
            </w:pPr>
            <w:r>
              <w:rPr>
                <w:color w:val="000000"/>
                <w:szCs w:val="20"/>
              </w:rPr>
              <w:t>产品</w:t>
            </w:r>
          </w:p>
          <w:p>
            <w:pPr>
              <w:adjustRightInd w:val="0"/>
              <w:snapToGrid w:val="0"/>
              <w:jc w:val="center"/>
              <w:rPr>
                <w:color w:val="000000"/>
                <w:szCs w:val="20"/>
              </w:rPr>
            </w:pPr>
            <w:r>
              <w:rPr>
                <w:color w:val="000000"/>
                <w:szCs w:val="20"/>
              </w:rPr>
              <w:t>特征指标</w:t>
            </w:r>
          </w:p>
        </w:tc>
        <w:tc>
          <w:tcPr>
            <w:tcW w:w="528" w:type="dxa"/>
            <w:vMerge w:val="restart"/>
            <w:vAlign w:val="center"/>
          </w:tcPr>
          <w:p>
            <w:pPr>
              <w:adjustRightInd w:val="0"/>
              <w:snapToGrid w:val="0"/>
              <w:jc w:val="center"/>
              <w:rPr>
                <w:color w:val="000000"/>
                <w:szCs w:val="20"/>
              </w:rPr>
            </w:pPr>
            <w:r>
              <w:rPr>
                <w:color w:val="000000"/>
                <w:szCs w:val="20"/>
              </w:rPr>
              <w:t>20</w:t>
            </w:r>
          </w:p>
        </w:tc>
        <w:tc>
          <w:tcPr>
            <w:tcW w:w="1015" w:type="dxa"/>
            <w:vAlign w:val="center"/>
          </w:tcPr>
          <w:p>
            <w:pPr>
              <w:adjustRightInd w:val="0"/>
              <w:snapToGrid w:val="0"/>
              <w:jc w:val="center"/>
              <w:rPr>
                <w:color w:val="000000"/>
                <w:szCs w:val="21"/>
              </w:rPr>
            </w:pPr>
            <w:r>
              <w:rPr>
                <w:color w:val="000000"/>
                <w:szCs w:val="21"/>
              </w:rPr>
              <w:t>B1</w:t>
            </w:r>
          </w:p>
        </w:tc>
        <w:tc>
          <w:tcPr>
            <w:tcW w:w="4962" w:type="dxa"/>
            <w:gridSpan w:val="2"/>
            <w:vAlign w:val="center"/>
          </w:tcPr>
          <w:p>
            <w:pPr>
              <w:ind w:firstLine="105" w:firstLineChars="50"/>
              <w:rPr>
                <w:color w:val="000000"/>
              </w:rPr>
            </w:pPr>
            <w:r>
              <w:rPr>
                <w:color w:val="000000"/>
              </w:rPr>
              <w:t>产品强度标准差                        MPa</w:t>
            </w:r>
          </w:p>
        </w:tc>
        <w:tc>
          <w:tcPr>
            <w:tcW w:w="850" w:type="dxa"/>
            <w:vAlign w:val="center"/>
          </w:tcPr>
          <w:p>
            <w:pPr>
              <w:adjustRightInd w:val="0"/>
              <w:snapToGrid w:val="0"/>
              <w:ind w:firstLine="105" w:firstLineChars="50"/>
              <w:rPr>
                <w:color w:val="000000"/>
                <w:szCs w:val="21"/>
              </w:rPr>
            </w:pPr>
            <w:r>
              <w:rPr>
                <w:color w:val="000000"/>
                <w:szCs w:val="21"/>
              </w:rPr>
              <w:t>≤0.2</w:t>
            </w:r>
            <w:r>
              <w:rPr>
                <w:i/>
                <w:color w:val="000000"/>
                <w:szCs w:val="21"/>
              </w:rPr>
              <w:t xml:space="preserve"> f</w:t>
            </w:r>
            <w:r>
              <w:rPr>
                <w:i/>
                <w:color w:val="000000"/>
                <w:szCs w:val="21"/>
                <w:vertAlign w:val="subscript"/>
              </w:rPr>
              <w:t>cu</w:t>
            </w:r>
            <w:r>
              <w:rPr>
                <w:rFonts w:hint="eastAsia"/>
                <w:i/>
                <w:color w:val="000000"/>
                <w:szCs w:val="21"/>
                <w:vertAlign w:val="subscript"/>
              </w:rPr>
              <w:t>,k</w:t>
            </w:r>
          </w:p>
        </w:tc>
        <w:tc>
          <w:tcPr>
            <w:tcW w:w="996" w:type="dxa"/>
            <w:vAlign w:val="center"/>
          </w:tcPr>
          <w:p>
            <w:pPr>
              <w:adjustRightInd w:val="0"/>
              <w:snapToGrid w:val="0"/>
              <w:jc w:val="center"/>
              <w:rPr>
                <w:color w:val="000000"/>
                <w:szCs w:val="20"/>
              </w:rPr>
            </w:pPr>
            <w:r>
              <w:rPr>
                <w:color w:val="00000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8"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tcBorders>
              <w:top w:val="single" w:color="auto" w:sz="6" w:space="0"/>
            </w:tcBorders>
            <w:vAlign w:val="center"/>
          </w:tcPr>
          <w:p>
            <w:pPr>
              <w:adjustRightInd w:val="0"/>
              <w:snapToGrid w:val="0"/>
              <w:jc w:val="center"/>
              <w:rPr>
                <w:color w:val="000000"/>
                <w:szCs w:val="21"/>
              </w:rPr>
            </w:pPr>
            <w:r>
              <w:rPr>
                <w:color w:val="000000"/>
                <w:szCs w:val="21"/>
              </w:rPr>
              <w:t>B2</w:t>
            </w:r>
          </w:p>
        </w:tc>
        <w:tc>
          <w:tcPr>
            <w:tcW w:w="4962" w:type="dxa"/>
            <w:gridSpan w:val="2"/>
            <w:vAlign w:val="center"/>
          </w:tcPr>
          <w:p>
            <w:pPr>
              <w:ind w:firstLine="105" w:firstLineChars="50"/>
              <w:rPr>
                <w:color w:val="000000"/>
              </w:rPr>
            </w:pPr>
            <w:r>
              <w:rPr>
                <w:color w:val="000000"/>
              </w:rPr>
              <w:t>产品出厂</w:t>
            </w:r>
            <w:r>
              <w:rPr>
                <w:rFonts w:hint="eastAsia"/>
                <w:color w:val="000000"/>
              </w:rPr>
              <w:t>保水率</w:t>
            </w:r>
            <w:r>
              <w:rPr>
                <w:color w:val="000000"/>
              </w:rPr>
              <w:t>检验一次合格率           %</w:t>
            </w:r>
          </w:p>
        </w:tc>
        <w:tc>
          <w:tcPr>
            <w:tcW w:w="850" w:type="dxa"/>
            <w:vAlign w:val="center"/>
          </w:tcPr>
          <w:p>
            <w:pPr>
              <w:adjustRightInd w:val="0"/>
              <w:snapToGrid w:val="0"/>
              <w:jc w:val="center"/>
              <w:rPr>
                <w:color w:val="000000"/>
                <w:szCs w:val="20"/>
              </w:rPr>
            </w:pPr>
            <w:r>
              <w:rPr>
                <w:color w:val="000000"/>
                <w:szCs w:val="20"/>
              </w:rPr>
              <w:t>≥96</w:t>
            </w:r>
          </w:p>
        </w:tc>
        <w:tc>
          <w:tcPr>
            <w:tcW w:w="996" w:type="dxa"/>
            <w:vAlign w:val="center"/>
          </w:tcPr>
          <w:p>
            <w:pPr>
              <w:adjustRightInd w:val="0"/>
              <w:snapToGrid w:val="0"/>
              <w:jc w:val="center"/>
              <w:rPr>
                <w:color w:val="000000"/>
                <w:szCs w:val="20"/>
              </w:rPr>
            </w:pPr>
            <w:r>
              <w:rPr>
                <w:color w:val="00000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1014" w:type="dxa"/>
            <w:vMerge w:val="continue"/>
            <w:vAlign w:val="center"/>
          </w:tcPr>
          <w:p>
            <w:pPr>
              <w:adjustRightInd w:val="0"/>
              <w:snapToGrid w:val="0"/>
              <w:jc w:val="center"/>
              <w:rPr>
                <w:color w:val="000000"/>
                <w:szCs w:val="20"/>
              </w:rPr>
            </w:pPr>
          </w:p>
        </w:tc>
        <w:tc>
          <w:tcPr>
            <w:tcW w:w="528" w:type="dxa"/>
            <w:vMerge w:val="continue"/>
            <w:vAlign w:val="center"/>
          </w:tcPr>
          <w:p>
            <w:pPr>
              <w:adjustRightInd w:val="0"/>
              <w:snapToGrid w:val="0"/>
              <w:jc w:val="center"/>
              <w:rPr>
                <w:color w:val="000000"/>
                <w:szCs w:val="20"/>
              </w:rPr>
            </w:pPr>
          </w:p>
        </w:tc>
        <w:tc>
          <w:tcPr>
            <w:tcW w:w="1015" w:type="dxa"/>
            <w:tcBorders>
              <w:top w:val="single" w:color="auto" w:sz="6" w:space="0"/>
            </w:tcBorders>
            <w:vAlign w:val="center"/>
          </w:tcPr>
          <w:p>
            <w:pPr>
              <w:adjustRightInd w:val="0"/>
              <w:snapToGrid w:val="0"/>
              <w:jc w:val="center"/>
              <w:rPr>
                <w:color w:val="000000"/>
                <w:szCs w:val="21"/>
              </w:rPr>
            </w:pPr>
            <w:r>
              <w:rPr>
                <w:color w:val="000000"/>
                <w:szCs w:val="21"/>
              </w:rPr>
              <w:t>B3</w:t>
            </w:r>
          </w:p>
        </w:tc>
        <w:tc>
          <w:tcPr>
            <w:tcW w:w="4962" w:type="dxa"/>
            <w:gridSpan w:val="2"/>
            <w:vAlign w:val="center"/>
          </w:tcPr>
          <w:p>
            <w:pPr>
              <w:ind w:firstLine="105" w:firstLineChars="50"/>
              <w:rPr>
                <w:color w:val="000000"/>
              </w:rPr>
            </w:pPr>
            <w:r>
              <w:rPr>
                <w:color w:val="000000"/>
              </w:rPr>
              <w:t>产品质量合格保证率                     %</w:t>
            </w:r>
          </w:p>
        </w:tc>
        <w:tc>
          <w:tcPr>
            <w:tcW w:w="850" w:type="dxa"/>
            <w:vAlign w:val="center"/>
          </w:tcPr>
          <w:p>
            <w:pPr>
              <w:adjustRightInd w:val="0"/>
              <w:snapToGrid w:val="0"/>
              <w:jc w:val="center"/>
              <w:rPr>
                <w:color w:val="000000"/>
                <w:szCs w:val="20"/>
              </w:rPr>
            </w:pPr>
            <w:r>
              <w:rPr>
                <w:color w:val="000000"/>
                <w:szCs w:val="20"/>
              </w:rPr>
              <w:t>100</w:t>
            </w:r>
          </w:p>
        </w:tc>
        <w:tc>
          <w:tcPr>
            <w:tcW w:w="996" w:type="dxa"/>
            <w:vAlign w:val="center"/>
          </w:tcPr>
          <w:p>
            <w:pPr>
              <w:adjustRightInd w:val="0"/>
              <w:snapToGrid w:val="0"/>
              <w:jc w:val="center"/>
              <w:rPr>
                <w:color w:val="000000"/>
                <w:szCs w:val="20"/>
              </w:rPr>
            </w:pPr>
            <w:r>
              <w:rPr>
                <w:color w:val="00000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jc w:val="center"/>
        </w:trPr>
        <w:tc>
          <w:tcPr>
            <w:tcW w:w="1014" w:type="dxa"/>
            <w:vMerge w:val="restart"/>
            <w:vAlign w:val="center"/>
          </w:tcPr>
          <w:p>
            <w:pPr>
              <w:jc w:val="center"/>
              <w:rPr>
                <w:color w:val="000000"/>
                <w:szCs w:val="20"/>
              </w:rPr>
            </w:pPr>
            <w:r>
              <w:rPr>
                <w:color w:val="000000"/>
                <w:szCs w:val="20"/>
              </w:rPr>
              <w:t>污染物产生指标</w:t>
            </w:r>
          </w:p>
        </w:tc>
        <w:tc>
          <w:tcPr>
            <w:tcW w:w="528" w:type="dxa"/>
            <w:vMerge w:val="restart"/>
            <w:vAlign w:val="center"/>
          </w:tcPr>
          <w:p>
            <w:pPr>
              <w:jc w:val="center"/>
              <w:rPr>
                <w:color w:val="000000"/>
                <w:szCs w:val="20"/>
              </w:rPr>
            </w:pPr>
            <w:r>
              <w:rPr>
                <w:color w:val="000000"/>
                <w:szCs w:val="20"/>
              </w:rPr>
              <w:t>30</w:t>
            </w:r>
          </w:p>
        </w:tc>
        <w:tc>
          <w:tcPr>
            <w:tcW w:w="1015" w:type="dxa"/>
            <w:tcBorders>
              <w:bottom w:val="single" w:color="auto" w:sz="6" w:space="0"/>
            </w:tcBorders>
            <w:vAlign w:val="center"/>
          </w:tcPr>
          <w:p>
            <w:pPr>
              <w:adjustRightInd w:val="0"/>
              <w:snapToGrid w:val="0"/>
              <w:jc w:val="center"/>
              <w:rPr>
                <w:color w:val="000000"/>
                <w:szCs w:val="21"/>
              </w:rPr>
            </w:pPr>
            <w:r>
              <w:rPr>
                <w:color w:val="000000"/>
                <w:szCs w:val="21"/>
              </w:rPr>
              <w:t>C1</w:t>
            </w:r>
          </w:p>
        </w:tc>
        <w:tc>
          <w:tcPr>
            <w:tcW w:w="4962" w:type="dxa"/>
            <w:gridSpan w:val="2"/>
            <w:vAlign w:val="center"/>
          </w:tcPr>
          <w:p>
            <w:pPr>
              <w:ind w:firstLine="105" w:firstLineChars="50"/>
              <w:rPr>
                <w:color w:val="000000"/>
              </w:rPr>
            </w:pPr>
            <w:r>
              <w:rPr>
                <w:color w:val="000000"/>
              </w:rPr>
              <w:t>无组织排放粉尘浓度                    mg/m</w:t>
            </w:r>
            <w:r>
              <w:rPr>
                <w:color w:val="000000"/>
                <w:vertAlign w:val="superscript"/>
              </w:rPr>
              <w:t>3</w:t>
            </w:r>
          </w:p>
        </w:tc>
        <w:tc>
          <w:tcPr>
            <w:tcW w:w="850" w:type="dxa"/>
            <w:vAlign w:val="center"/>
          </w:tcPr>
          <w:p>
            <w:pPr>
              <w:adjustRightInd w:val="0"/>
              <w:snapToGrid w:val="0"/>
              <w:jc w:val="center"/>
              <w:rPr>
                <w:color w:val="000000"/>
                <w:szCs w:val="20"/>
              </w:rPr>
            </w:pPr>
            <w:r>
              <w:rPr>
                <w:color w:val="000000"/>
                <w:szCs w:val="20"/>
              </w:rPr>
              <w:t>≤</w:t>
            </w:r>
            <w:r>
              <w:rPr>
                <w:rFonts w:hint="eastAsia"/>
                <w:color w:val="000000"/>
                <w:szCs w:val="20"/>
              </w:rPr>
              <w:t>0.5</w:t>
            </w:r>
          </w:p>
        </w:tc>
        <w:tc>
          <w:tcPr>
            <w:tcW w:w="996" w:type="dxa"/>
            <w:vAlign w:val="center"/>
          </w:tcPr>
          <w:p>
            <w:pPr>
              <w:adjustRightInd w:val="0"/>
              <w:snapToGrid w:val="0"/>
              <w:jc w:val="center"/>
              <w:rPr>
                <w:color w:val="000000"/>
                <w:szCs w:val="20"/>
              </w:rPr>
            </w:pPr>
            <w:r>
              <w:rPr>
                <w:color w:val="00000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jc w:val="center"/>
        </w:trPr>
        <w:tc>
          <w:tcPr>
            <w:tcW w:w="1014" w:type="dxa"/>
            <w:vMerge w:val="continue"/>
            <w:vAlign w:val="center"/>
          </w:tcPr>
          <w:p>
            <w:pPr>
              <w:jc w:val="center"/>
              <w:rPr>
                <w:color w:val="000000"/>
                <w:szCs w:val="20"/>
              </w:rPr>
            </w:pPr>
          </w:p>
        </w:tc>
        <w:tc>
          <w:tcPr>
            <w:tcW w:w="528" w:type="dxa"/>
            <w:vMerge w:val="continue"/>
            <w:vAlign w:val="center"/>
          </w:tcPr>
          <w:p>
            <w:pPr>
              <w:jc w:val="center"/>
              <w:rPr>
                <w:color w:val="000000"/>
                <w:szCs w:val="20"/>
              </w:rPr>
            </w:pPr>
          </w:p>
        </w:tc>
        <w:tc>
          <w:tcPr>
            <w:tcW w:w="1015" w:type="dxa"/>
            <w:tcBorders>
              <w:bottom w:val="single" w:color="auto" w:sz="6" w:space="0"/>
            </w:tcBorders>
            <w:vAlign w:val="center"/>
          </w:tcPr>
          <w:p>
            <w:pPr>
              <w:adjustRightInd w:val="0"/>
              <w:snapToGrid w:val="0"/>
              <w:jc w:val="center"/>
              <w:rPr>
                <w:color w:val="000000"/>
                <w:szCs w:val="21"/>
              </w:rPr>
            </w:pPr>
            <w:r>
              <w:rPr>
                <w:color w:val="000000"/>
                <w:szCs w:val="21"/>
              </w:rPr>
              <w:t>C2</w:t>
            </w:r>
          </w:p>
        </w:tc>
        <w:tc>
          <w:tcPr>
            <w:tcW w:w="4962" w:type="dxa"/>
            <w:gridSpan w:val="2"/>
            <w:vAlign w:val="center"/>
          </w:tcPr>
          <w:p>
            <w:pPr>
              <w:spacing w:line="240" w:lineRule="exact"/>
              <w:ind w:firstLine="105" w:firstLineChars="50"/>
              <w:jc w:val="left"/>
              <w:rPr>
                <w:color w:val="000000"/>
              </w:rPr>
            </w:pPr>
            <w:r>
              <w:rPr>
                <w:color w:val="000000"/>
              </w:rPr>
              <w:t>SO</w:t>
            </w:r>
            <w:r>
              <w:rPr>
                <w:color w:val="000000"/>
                <w:vertAlign w:val="subscript"/>
              </w:rPr>
              <w:t>2</w:t>
            </w:r>
            <w:r>
              <w:rPr>
                <w:color w:val="000000"/>
              </w:rPr>
              <w:t>排放浓度                          mg/m</w:t>
            </w:r>
            <w:r>
              <w:rPr>
                <w:color w:val="000000"/>
                <w:vertAlign w:val="superscript"/>
              </w:rPr>
              <w:t>3</w:t>
            </w:r>
          </w:p>
        </w:tc>
        <w:tc>
          <w:tcPr>
            <w:tcW w:w="850" w:type="dxa"/>
            <w:vAlign w:val="center"/>
          </w:tcPr>
          <w:p>
            <w:pPr>
              <w:spacing w:line="240" w:lineRule="exact"/>
              <w:jc w:val="center"/>
              <w:rPr>
                <w:color w:val="000000"/>
                <w:szCs w:val="21"/>
              </w:rPr>
            </w:pPr>
            <w:r>
              <w:rPr>
                <w:color w:val="000000"/>
                <w:szCs w:val="20"/>
              </w:rPr>
              <w:t>≤</w:t>
            </w:r>
            <w:r>
              <w:rPr>
                <w:color w:val="000000"/>
                <w:szCs w:val="21"/>
              </w:rPr>
              <w:t>900</w:t>
            </w:r>
          </w:p>
        </w:tc>
        <w:tc>
          <w:tcPr>
            <w:tcW w:w="996" w:type="dxa"/>
            <w:vAlign w:val="center"/>
          </w:tcPr>
          <w:p>
            <w:pPr>
              <w:spacing w:line="240" w:lineRule="exact"/>
              <w:jc w:val="center"/>
              <w:rPr>
                <w:color w:val="000000"/>
              </w:rPr>
            </w:pPr>
            <w:r>
              <w:rPr>
                <w:rFonts w:hint="eastAsia"/>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0" w:hRule="atLeast"/>
          <w:jc w:val="center"/>
        </w:trPr>
        <w:tc>
          <w:tcPr>
            <w:tcW w:w="1014" w:type="dxa"/>
            <w:vMerge w:val="continue"/>
            <w:vAlign w:val="center"/>
          </w:tcPr>
          <w:p>
            <w:pPr>
              <w:jc w:val="center"/>
              <w:rPr>
                <w:color w:val="000000"/>
                <w:szCs w:val="20"/>
              </w:rPr>
            </w:pPr>
          </w:p>
        </w:tc>
        <w:tc>
          <w:tcPr>
            <w:tcW w:w="528" w:type="dxa"/>
            <w:vMerge w:val="continue"/>
            <w:vAlign w:val="center"/>
          </w:tcPr>
          <w:p>
            <w:pPr>
              <w:jc w:val="center"/>
              <w:rPr>
                <w:color w:val="000000"/>
                <w:szCs w:val="20"/>
              </w:rPr>
            </w:pPr>
          </w:p>
        </w:tc>
        <w:tc>
          <w:tcPr>
            <w:tcW w:w="1015" w:type="dxa"/>
            <w:tcBorders>
              <w:bottom w:val="single" w:color="auto" w:sz="6" w:space="0"/>
            </w:tcBorders>
            <w:vAlign w:val="center"/>
          </w:tcPr>
          <w:p>
            <w:pPr>
              <w:adjustRightInd w:val="0"/>
              <w:snapToGrid w:val="0"/>
              <w:jc w:val="center"/>
              <w:rPr>
                <w:color w:val="000000"/>
                <w:szCs w:val="21"/>
              </w:rPr>
            </w:pPr>
            <w:r>
              <w:rPr>
                <w:color w:val="000000"/>
                <w:szCs w:val="21"/>
              </w:rPr>
              <w:t>C3</w:t>
            </w:r>
          </w:p>
        </w:tc>
        <w:tc>
          <w:tcPr>
            <w:tcW w:w="4962" w:type="dxa"/>
            <w:gridSpan w:val="2"/>
            <w:vAlign w:val="center"/>
          </w:tcPr>
          <w:p>
            <w:pPr>
              <w:spacing w:line="240" w:lineRule="exact"/>
              <w:ind w:firstLine="105" w:firstLineChars="50"/>
              <w:jc w:val="left"/>
              <w:rPr>
                <w:color w:val="000000"/>
                <w:szCs w:val="21"/>
              </w:rPr>
            </w:pPr>
            <w:r>
              <w:rPr>
                <w:color w:val="000000"/>
                <w:szCs w:val="21"/>
              </w:rPr>
              <w:t xml:space="preserve">烟尘排放浓度    </w:t>
            </w:r>
            <w:r>
              <w:rPr>
                <w:color w:val="000000"/>
              </w:rPr>
              <w:t xml:space="preserve">                      mg/m</w:t>
            </w:r>
            <w:r>
              <w:rPr>
                <w:color w:val="000000"/>
                <w:vertAlign w:val="superscript"/>
              </w:rPr>
              <w:t>3</w:t>
            </w:r>
          </w:p>
        </w:tc>
        <w:tc>
          <w:tcPr>
            <w:tcW w:w="850" w:type="dxa"/>
            <w:vAlign w:val="center"/>
          </w:tcPr>
          <w:p>
            <w:pPr>
              <w:spacing w:line="240" w:lineRule="exact"/>
              <w:jc w:val="center"/>
              <w:rPr>
                <w:color w:val="000000"/>
                <w:szCs w:val="21"/>
              </w:rPr>
            </w:pPr>
            <w:r>
              <w:rPr>
                <w:color w:val="000000"/>
                <w:szCs w:val="20"/>
              </w:rPr>
              <w:t>≤</w:t>
            </w:r>
            <w:r>
              <w:rPr>
                <w:color w:val="000000"/>
                <w:szCs w:val="21"/>
              </w:rPr>
              <w:t>200</w:t>
            </w:r>
          </w:p>
        </w:tc>
        <w:tc>
          <w:tcPr>
            <w:tcW w:w="996" w:type="dxa"/>
            <w:vAlign w:val="center"/>
          </w:tcPr>
          <w:p>
            <w:pPr>
              <w:spacing w:line="240" w:lineRule="exact"/>
              <w:jc w:val="center"/>
              <w:rPr>
                <w:color w:val="000000"/>
                <w:szCs w:val="21"/>
              </w:rPr>
            </w:pPr>
            <w:r>
              <w:rPr>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4" w:hRule="atLeast"/>
          <w:jc w:val="center"/>
        </w:trPr>
        <w:tc>
          <w:tcPr>
            <w:tcW w:w="1014" w:type="dxa"/>
            <w:vMerge w:val="continue"/>
            <w:vAlign w:val="center"/>
          </w:tcPr>
          <w:p>
            <w:pPr>
              <w:jc w:val="center"/>
              <w:rPr>
                <w:color w:val="000000"/>
                <w:szCs w:val="20"/>
              </w:rPr>
            </w:pPr>
          </w:p>
        </w:tc>
        <w:tc>
          <w:tcPr>
            <w:tcW w:w="528" w:type="dxa"/>
            <w:vMerge w:val="continue"/>
            <w:vAlign w:val="center"/>
          </w:tcPr>
          <w:p>
            <w:pPr>
              <w:jc w:val="center"/>
              <w:rPr>
                <w:color w:val="000000"/>
                <w:szCs w:val="20"/>
              </w:rPr>
            </w:pPr>
          </w:p>
        </w:tc>
        <w:tc>
          <w:tcPr>
            <w:tcW w:w="1015" w:type="dxa"/>
            <w:vMerge w:val="restart"/>
            <w:vAlign w:val="center"/>
          </w:tcPr>
          <w:p>
            <w:pPr>
              <w:adjustRightInd w:val="0"/>
              <w:snapToGrid w:val="0"/>
              <w:jc w:val="center"/>
              <w:rPr>
                <w:color w:val="000000"/>
                <w:szCs w:val="21"/>
              </w:rPr>
            </w:pPr>
            <w:r>
              <w:rPr>
                <w:color w:val="000000"/>
                <w:szCs w:val="21"/>
              </w:rPr>
              <w:t>C4</w:t>
            </w:r>
          </w:p>
        </w:tc>
        <w:tc>
          <w:tcPr>
            <w:tcW w:w="1157" w:type="dxa"/>
            <w:vMerge w:val="restart"/>
            <w:vAlign w:val="center"/>
          </w:tcPr>
          <w:p>
            <w:pPr>
              <w:ind w:firstLine="105" w:firstLineChars="50"/>
              <w:rPr>
                <w:color w:val="000000"/>
                <w:szCs w:val="20"/>
              </w:rPr>
            </w:pPr>
            <w:r>
              <w:rPr>
                <w:color w:val="000000"/>
                <w:szCs w:val="20"/>
              </w:rPr>
              <w:t>厂界噪声</w:t>
            </w:r>
          </w:p>
        </w:tc>
        <w:tc>
          <w:tcPr>
            <w:tcW w:w="3805" w:type="dxa"/>
            <w:vAlign w:val="center"/>
          </w:tcPr>
          <w:p>
            <w:pPr>
              <w:ind w:firstLine="630" w:firstLineChars="300"/>
              <w:rPr>
                <w:color w:val="000000"/>
              </w:rPr>
            </w:pPr>
            <w:r>
              <w:rPr>
                <w:color w:val="000000"/>
              </w:rPr>
              <w:t xml:space="preserve">昼间            </w:t>
            </w:r>
            <w:r>
              <w:rPr>
                <w:rFonts w:hint="eastAsia"/>
                <w:color w:val="000000"/>
              </w:rPr>
              <w:t xml:space="preserve">    </w:t>
            </w:r>
            <w:r>
              <w:rPr>
                <w:color w:val="000000"/>
              </w:rPr>
              <w:t xml:space="preserve"> </w:t>
            </w:r>
            <w:r>
              <w:rPr>
                <w:rFonts w:hint="eastAsia"/>
                <w:color w:val="000000"/>
              </w:rPr>
              <w:t xml:space="preserve"> </w:t>
            </w:r>
            <w:r>
              <w:rPr>
                <w:rFonts w:hint="eastAsia"/>
                <w:color w:val="000000"/>
                <w:lang w:val="en-US" w:eastAsia="zh-CN"/>
              </w:rPr>
              <w:t>dB</w:t>
            </w:r>
            <w:r>
              <w:rPr>
                <w:color w:val="000000"/>
              </w:rPr>
              <w:t>(A)</w:t>
            </w:r>
          </w:p>
        </w:tc>
        <w:tc>
          <w:tcPr>
            <w:tcW w:w="850" w:type="dxa"/>
            <w:vAlign w:val="center"/>
          </w:tcPr>
          <w:p>
            <w:pPr>
              <w:adjustRightInd w:val="0"/>
              <w:snapToGrid w:val="0"/>
              <w:jc w:val="center"/>
              <w:rPr>
                <w:color w:val="000000"/>
                <w:szCs w:val="20"/>
              </w:rPr>
            </w:pPr>
            <w:r>
              <w:rPr>
                <w:color w:val="000000"/>
                <w:szCs w:val="20"/>
              </w:rPr>
              <w:t>≤60</w:t>
            </w:r>
          </w:p>
        </w:tc>
        <w:tc>
          <w:tcPr>
            <w:tcW w:w="996" w:type="dxa"/>
            <w:vAlign w:val="center"/>
          </w:tcPr>
          <w:p>
            <w:pPr>
              <w:adjustRightInd w:val="0"/>
              <w:snapToGrid w:val="0"/>
              <w:jc w:val="center"/>
              <w:rPr>
                <w:color w:val="000000"/>
                <w:szCs w:val="20"/>
              </w:rPr>
            </w:pPr>
            <w:r>
              <w:rPr>
                <w:rFonts w:hint="eastAsia"/>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4" w:hRule="atLeast"/>
          <w:jc w:val="center"/>
        </w:trPr>
        <w:tc>
          <w:tcPr>
            <w:tcW w:w="1014" w:type="dxa"/>
            <w:vMerge w:val="continue"/>
            <w:vAlign w:val="center"/>
          </w:tcPr>
          <w:p>
            <w:pPr>
              <w:jc w:val="center"/>
              <w:rPr>
                <w:color w:val="000000"/>
                <w:szCs w:val="20"/>
              </w:rPr>
            </w:pPr>
          </w:p>
        </w:tc>
        <w:tc>
          <w:tcPr>
            <w:tcW w:w="528" w:type="dxa"/>
            <w:vMerge w:val="continue"/>
            <w:vAlign w:val="center"/>
          </w:tcPr>
          <w:p>
            <w:pPr>
              <w:jc w:val="center"/>
              <w:rPr>
                <w:color w:val="000000"/>
                <w:szCs w:val="20"/>
              </w:rPr>
            </w:pPr>
          </w:p>
        </w:tc>
        <w:tc>
          <w:tcPr>
            <w:tcW w:w="1015" w:type="dxa"/>
            <w:vMerge w:val="continue"/>
            <w:tcBorders>
              <w:bottom w:val="single" w:color="auto" w:sz="6" w:space="0"/>
            </w:tcBorders>
            <w:vAlign w:val="center"/>
          </w:tcPr>
          <w:p>
            <w:pPr>
              <w:adjustRightInd w:val="0"/>
              <w:snapToGrid w:val="0"/>
              <w:jc w:val="center"/>
              <w:rPr>
                <w:color w:val="000000"/>
                <w:szCs w:val="20"/>
              </w:rPr>
            </w:pPr>
          </w:p>
        </w:tc>
        <w:tc>
          <w:tcPr>
            <w:tcW w:w="1157" w:type="dxa"/>
            <w:vMerge w:val="continue"/>
            <w:vAlign w:val="center"/>
          </w:tcPr>
          <w:p>
            <w:pPr>
              <w:rPr>
                <w:color w:val="000000"/>
                <w:szCs w:val="20"/>
              </w:rPr>
            </w:pPr>
          </w:p>
        </w:tc>
        <w:tc>
          <w:tcPr>
            <w:tcW w:w="3805" w:type="dxa"/>
            <w:vAlign w:val="center"/>
          </w:tcPr>
          <w:p>
            <w:pPr>
              <w:ind w:firstLine="630" w:firstLineChars="300"/>
              <w:rPr>
                <w:color w:val="000000"/>
              </w:rPr>
            </w:pPr>
            <w:r>
              <w:rPr>
                <w:color w:val="000000"/>
              </w:rPr>
              <w:t xml:space="preserve">夜间            </w:t>
            </w: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lang w:val="en-US" w:eastAsia="zh-CN"/>
              </w:rPr>
              <w:t>dB</w:t>
            </w:r>
            <w:r>
              <w:rPr>
                <w:color w:val="000000"/>
              </w:rPr>
              <w:t>(A)</w:t>
            </w:r>
          </w:p>
        </w:tc>
        <w:tc>
          <w:tcPr>
            <w:tcW w:w="850" w:type="dxa"/>
            <w:vAlign w:val="center"/>
          </w:tcPr>
          <w:p>
            <w:pPr>
              <w:adjustRightInd w:val="0"/>
              <w:snapToGrid w:val="0"/>
              <w:jc w:val="center"/>
              <w:rPr>
                <w:color w:val="000000"/>
                <w:szCs w:val="20"/>
              </w:rPr>
            </w:pPr>
            <w:r>
              <w:rPr>
                <w:color w:val="000000"/>
                <w:szCs w:val="20"/>
              </w:rPr>
              <w:t>≤50</w:t>
            </w:r>
          </w:p>
        </w:tc>
        <w:tc>
          <w:tcPr>
            <w:tcW w:w="996" w:type="dxa"/>
            <w:vAlign w:val="center"/>
          </w:tcPr>
          <w:p>
            <w:pPr>
              <w:adjustRightInd w:val="0"/>
              <w:snapToGrid w:val="0"/>
              <w:jc w:val="center"/>
              <w:rPr>
                <w:color w:val="000000"/>
                <w:szCs w:val="20"/>
              </w:rPr>
            </w:pPr>
            <w:r>
              <w:rPr>
                <w:rFonts w:hint="eastAsia"/>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atLeast"/>
          <w:jc w:val="center"/>
        </w:trPr>
        <w:tc>
          <w:tcPr>
            <w:tcW w:w="1014" w:type="dxa"/>
            <w:vAlign w:val="center"/>
          </w:tcPr>
          <w:p>
            <w:pPr>
              <w:jc w:val="center"/>
              <w:rPr>
                <w:color w:val="000000"/>
                <w:szCs w:val="20"/>
              </w:rPr>
            </w:pPr>
            <w:r>
              <w:rPr>
                <w:color w:val="000000"/>
                <w:szCs w:val="20"/>
              </w:rPr>
              <w:t>资源综合利用指标</w:t>
            </w:r>
          </w:p>
        </w:tc>
        <w:tc>
          <w:tcPr>
            <w:tcW w:w="528" w:type="dxa"/>
            <w:vAlign w:val="center"/>
          </w:tcPr>
          <w:p>
            <w:pPr>
              <w:jc w:val="center"/>
              <w:rPr>
                <w:color w:val="000000"/>
                <w:szCs w:val="20"/>
              </w:rPr>
            </w:pPr>
            <w:r>
              <w:rPr>
                <w:color w:val="000000"/>
                <w:szCs w:val="20"/>
              </w:rPr>
              <w:t>10</w:t>
            </w:r>
          </w:p>
        </w:tc>
        <w:tc>
          <w:tcPr>
            <w:tcW w:w="1015" w:type="dxa"/>
            <w:vAlign w:val="center"/>
          </w:tcPr>
          <w:p>
            <w:pPr>
              <w:adjustRightInd w:val="0"/>
              <w:snapToGrid w:val="0"/>
              <w:jc w:val="center"/>
              <w:rPr>
                <w:color w:val="000000"/>
                <w:szCs w:val="21"/>
              </w:rPr>
            </w:pPr>
            <w:r>
              <w:rPr>
                <w:color w:val="000000"/>
                <w:szCs w:val="21"/>
              </w:rPr>
              <w:t>D1</w:t>
            </w:r>
          </w:p>
        </w:tc>
        <w:tc>
          <w:tcPr>
            <w:tcW w:w="4962" w:type="dxa"/>
            <w:gridSpan w:val="2"/>
            <w:vAlign w:val="center"/>
          </w:tcPr>
          <w:p>
            <w:pPr>
              <w:ind w:firstLine="105" w:firstLineChars="50"/>
              <w:rPr>
                <w:color w:val="000000"/>
              </w:rPr>
            </w:pPr>
            <w:r>
              <w:rPr>
                <w:color w:val="000000"/>
              </w:rPr>
              <w:t xml:space="preserve">产品散装率                             </w:t>
            </w:r>
            <w:r>
              <w:rPr>
                <w:color w:val="000000"/>
                <w:szCs w:val="20"/>
              </w:rPr>
              <w:t>%</w:t>
            </w:r>
          </w:p>
        </w:tc>
        <w:tc>
          <w:tcPr>
            <w:tcW w:w="850" w:type="dxa"/>
            <w:vAlign w:val="center"/>
          </w:tcPr>
          <w:p>
            <w:pPr>
              <w:adjustRightInd w:val="0"/>
              <w:snapToGrid w:val="0"/>
              <w:jc w:val="center"/>
              <w:rPr>
                <w:color w:val="000000"/>
                <w:szCs w:val="20"/>
              </w:rPr>
            </w:pPr>
            <w:r>
              <w:rPr>
                <w:color w:val="000000"/>
                <w:szCs w:val="20"/>
              </w:rPr>
              <w:t>≥90</w:t>
            </w:r>
          </w:p>
        </w:tc>
        <w:tc>
          <w:tcPr>
            <w:tcW w:w="996" w:type="dxa"/>
            <w:vAlign w:val="center"/>
          </w:tcPr>
          <w:p>
            <w:pPr>
              <w:adjustRightInd w:val="0"/>
              <w:snapToGrid w:val="0"/>
              <w:jc w:val="center"/>
              <w:rPr>
                <w:color w:val="000000"/>
                <w:szCs w:val="20"/>
              </w:rPr>
            </w:pPr>
            <w:r>
              <w:rPr>
                <w:color w:val="000000"/>
                <w:szCs w:val="20"/>
              </w:rPr>
              <w:t>10</w:t>
            </w:r>
          </w:p>
        </w:tc>
      </w:tr>
    </w:tbl>
    <w:p>
      <w:pPr>
        <w:pStyle w:val="20"/>
        <w:spacing w:line="400" w:lineRule="exact"/>
        <w:ind w:firstLine="0"/>
        <w:rPr>
          <w:sz w:val="21"/>
          <w:szCs w:val="21"/>
        </w:rPr>
      </w:pPr>
      <w:r>
        <w:rPr>
          <w:sz w:val="21"/>
          <w:szCs w:val="21"/>
        </w:rPr>
        <w:t>注：1、C2厂界噪声值可依据当地环保部门出具的环境影响报告文件批复中数值。</w:t>
      </w:r>
    </w:p>
    <w:p>
      <w:pPr>
        <w:pStyle w:val="20"/>
        <w:spacing w:beforeLines="50" w:afterLines="50" w:line="400" w:lineRule="exact"/>
        <w:ind w:firstLine="0"/>
        <w:jc w:val="center"/>
        <w:rPr>
          <w:rFonts w:ascii="黑体" w:hAnsi="黑体" w:eastAsia="黑体" w:cs="黑体"/>
          <w:sz w:val="30"/>
          <w:szCs w:val="30"/>
        </w:rPr>
      </w:pPr>
      <w:r>
        <w:rPr>
          <w:rFonts w:hint="eastAsia" w:ascii="黑体" w:hAnsi="黑体" w:eastAsia="黑体" w:cs="黑体"/>
          <w:sz w:val="30"/>
          <w:szCs w:val="30"/>
        </w:rPr>
        <w:t>表2干混砂浆行业清洁生产定性评价指标、基准值及指标分值</w:t>
      </w:r>
    </w:p>
    <w:tbl>
      <w:tblPr>
        <w:tblStyle w:val="48"/>
        <w:tblW w:w="9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643"/>
        <w:gridCol w:w="616"/>
        <w:gridCol w:w="1903"/>
        <w:gridCol w:w="4710"/>
        <w:gridCol w:w="380"/>
        <w:gridCol w:w="65"/>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0" w:hRule="atLeast"/>
          <w:jc w:val="center"/>
        </w:trPr>
        <w:tc>
          <w:tcPr>
            <w:tcW w:w="790" w:type="dxa"/>
            <w:vAlign w:val="center"/>
          </w:tcPr>
          <w:p>
            <w:pPr>
              <w:adjustRightInd w:val="0"/>
              <w:snapToGrid w:val="0"/>
              <w:jc w:val="center"/>
              <w:rPr>
                <w:bCs/>
                <w:color w:val="000000"/>
                <w:szCs w:val="21"/>
              </w:rPr>
            </w:pPr>
            <w:r>
              <w:rPr>
                <w:rFonts w:hAnsi="宋体"/>
                <w:bCs/>
                <w:color w:val="000000"/>
                <w:szCs w:val="21"/>
              </w:rPr>
              <w:t>一级</w:t>
            </w:r>
          </w:p>
          <w:p>
            <w:pPr>
              <w:adjustRightInd w:val="0"/>
              <w:snapToGrid w:val="0"/>
              <w:jc w:val="center"/>
              <w:rPr>
                <w:bCs/>
                <w:color w:val="000000"/>
                <w:szCs w:val="21"/>
              </w:rPr>
            </w:pPr>
            <w:r>
              <w:rPr>
                <w:rFonts w:hAnsi="宋体"/>
                <w:bCs/>
                <w:color w:val="000000"/>
                <w:szCs w:val="21"/>
              </w:rPr>
              <w:t>指标</w:t>
            </w:r>
          </w:p>
        </w:tc>
        <w:tc>
          <w:tcPr>
            <w:tcW w:w="643" w:type="dxa"/>
            <w:vAlign w:val="center"/>
          </w:tcPr>
          <w:p>
            <w:pPr>
              <w:adjustRightInd w:val="0"/>
              <w:snapToGrid w:val="0"/>
              <w:jc w:val="center"/>
              <w:rPr>
                <w:rFonts w:hAnsi="宋体"/>
                <w:bCs/>
                <w:color w:val="000000"/>
                <w:szCs w:val="21"/>
              </w:rPr>
            </w:pPr>
            <w:r>
              <w:rPr>
                <w:rFonts w:hAnsi="宋体"/>
                <w:bCs/>
                <w:color w:val="000000"/>
                <w:szCs w:val="21"/>
              </w:rPr>
              <w:t>指标</w:t>
            </w:r>
          </w:p>
          <w:p>
            <w:pPr>
              <w:adjustRightInd w:val="0"/>
              <w:snapToGrid w:val="0"/>
              <w:jc w:val="center"/>
              <w:rPr>
                <w:bCs/>
                <w:color w:val="000000"/>
                <w:szCs w:val="21"/>
              </w:rPr>
            </w:pPr>
            <w:r>
              <w:rPr>
                <w:rFonts w:hAnsi="宋体"/>
                <w:bCs/>
                <w:color w:val="000000"/>
                <w:szCs w:val="21"/>
              </w:rPr>
              <w:t>分值</w:t>
            </w:r>
          </w:p>
        </w:tc>
        <w:tc>
          <w:tcPr>
            <w:tcW w:w="2519" w:type="dxa"/>
            <w:gridSpan w:val="2"/>
            <w:vAlign w:val="center"/>
          </w:tcPr>
          <w:p>
            <w:pPr>
              <w:adjustRightInd w:val="0"/>
              <w:snapToGrid w:val="0"/>
              <w:jc w:val="center"/>
              <w:rPr>
                <w:bCs/>
                <w:color w:val="000000"/>
                <w:szCs w:val="21"/>
              </w:rPr>
            </w:pPr>
            <w:r>
              <w:rPr>
                <w:rFonts w:hAnsi="宋体"/>
                <w:bCs/>
                <w:color w:val="000000"/>
                <w:szCs w:val="21"/>
              </w:rPr>
              <w:t>二级指标</w:t>
            </w:r>
          </w:p>
        </w:tc>
        <w:tc>
          <w:tcPr>
            <w:tcW w:w="4710" w:type="dxa"/>
            <w:vAlign w:val="center"/>
          </w:tcPr>
          <w:p>
            <w:pPr>
              <w:adjustRightInd w:val="0"/>
              <w:snapToGrid w:val="0"/>
              <w:jc w:val="center"/>
              <w:rPr>
                <w:bCs/>
                <w:color w:val="000000"/>
                <w:szCs w:val="21"/>
              </w:rPr>
            </w:pPr>
            <w:r>
              <w:rPr>
                <w:rFonts w:hAnsi="宋体"/>
                <w:bCs/>
                <w:color w:val="000000"/>
                <w:szCs w:val="21"/>
              </w:rPr>
              <w:t>评价基准值</w:t>
            </w:r>
          </w:p>
        </w:tc>
        <w:tc>
          <w:tcPr>
            <w:tcW w:w="715" w:type="dxa"/>
            <w:gridSpan w:val="3"/>
            <w:vAlign w:val="center"/>
          </w:tcPr>
          <w:p>
            <w:pPr>
              <w:adjustRightInd w:val="0"/>
              <w:snapToGrid w:val="0"/>
              <w:jc w:val="center"/>
              <w:rPr>
                <w:bCs/>
                <w:color w:val="000000"/>
                <w:szCs w:val="21"/>
              </w:rPr>
            </w:pPr>
            <w:r>
              <w:rPr>
                <w:rFonts w:hAnsi="宋体"/>
                <w:bCs/>
                <w:color w:val="000000"/>
                <w:szCs w:val="21"/>
              </w:rPr>
              <w:t>指标</w:t>
            </w:r>
          </w:p>
          <w:p>
            <w:pPr>
              <w:adjustRightInd w:val="0"/>
              <w:snapToGrid w:val="0"/>
              <w:jc w:val="center"/>
              <w:rPr>
                <w:bCs/>
                <w:color w:val="000000"/>
                <w:szCs w:val="21"/>
              </w:rPr>
            </w:pPr>
            <w:r>
              <w:rPr>
                <w:rFonts w:hAnsi="宋体"/>
                <w:bCs/>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22" w:hRule="atLeast"/>
          <w:jc w:val="center"/>
        </w:trPr>
        <w:tc>
          <w:tcPr>
            <w:tcW w:w="790" w:type="dxa"/>
            <w:vMerge w:val="restart"/>
            <w:vAlign w:val="center"/>
          </w:tcPr>
          <w:p>
            <w:pPr>
              <w:adjustRightInd w:val="0"/>
              <w:snapToGrid w:val="0"/>
              <w:jc w:val="center"/>
              <w:rPr>
                <w:color w:val="000000"/>
                <w:szCs w:val="21"/>
              </w:rPr>
            </w:pPr>
            <w:r>
              <w:rPr>
                <w:rFonts w:hAnsi="宋体"/>
                <w:color w:val="000000"/>
                <w:szCs w:val="21"/>
              </w:rPr>
              <w:t>污染</w:t>
            </w:r>
          </w:p>
          <w:p>
            <w:pPr>
              <w:adjustRightInd w:val="0"/>
              <w:snapToGrid w:val="0"/>
              <w:jc w:val="center"/>
              <w:rPr>
                <w:rFonts w:hAnsi="宋体"/>
                <w:color w:val="000000"/>
                <w:szCs w:val="21"/>
              </w:rPr>
            </w:pPr>
            <w:r>
              <w:rPr>
                <w:rFonts w:hAnsi="宋体"/>
                <w:color w:val="000000"/>
                <w:szCs w:val="21"/>
              </w:rPr>
              <w:t>物</w:t>
            </w:r>
            <w:r>
              <w:rPr>
                <w:rFonts w:hint="eastAsia" w:hAnsi="宋体"/>
                <w:color w:val="000000"/>
                <w:szCs w:val="21"/>
              </w:rPr>
              <w:t>回</w:t>
            </w:r>
          </w:p>
          <w:p>
            <w:pPr>
              <w:adjustRightInd w:val="0"/>
              <w:snapToGrid w:val="0"/>
              <w:jc w:val="center"/>
              <w:rPr>
                <w:rFonts w:hAnsi="宋体"/>
                <w:color w:val="000000"/>
                <w:szCs w:val="21"/>
              </w:rPr>
            </w:pPr>
            <w:r>
              <w:rPr>
                <w:rFonts w:hint="eastAsia" w:hAnsi="宋体"/>
                <w:color w:val="000000"/>
                <w:szCs w:val="21"/>
              </w:rPr>
              <w:t>收利</w:t>
            </w:r>
          </w:p>
          <w:p>
            <w:pPr>
              <w:adjustRightInd w:val="0"/>
              <w:snapToGrid w:val="0"/>
              <w:jc w:val="center"/>
              <w:rPr>
                <w:rFonts w:hAnsi="宋体"/>
                <w:color w:val="000000"/>
                <w:szCs w:val="21"/>
              </w:rPr>
            </w:pPr>
            <w:r>
              <w:rPr>
                <w:rFonts w:hint="eastAsia" w:hAnsi="宋体"/>
                <w:color w:val="000000"/>
                <w:szCs w:val="21"/>
              </w:rPr>
              <w:t>用</w:t>
            </w:r>
            <w:r>
              <w:rPr>
                <w:rFonts w:hAnsi="宋体"/>
                <w:color w:val="000000"/>
                <w:szCs w:val="21"/>
              </w:rPr>
              <w:t>指</w:t>
            </w:r>
          </w:p>
          <w:p>
            <w:pPr>
              <w:adjustRightInd w:val="0"/>
              <w:snapToGrid w:val="0"/>
              <w:jc w:val="center"/>
              <w:rPr>
                <w:color w:val="000000"/>
                <w:szCs w:val="21"/>
              </w:rPr>
            </w:pPr>
            <w:r>
              <w:rPr>
                <w:rFonts w:hAnsi="宋体"/>
                <w:color w:val="000000"/>
                <w:szCs w:val="21"/>
              </w:rPr>
              <w:t>标</w:t>
            </w:r>
          </w:p>
        </w:tc>
        <w:tc>
          <w:tcPr>
            <w:tcW w:w="643" w:type="dxa"/>
            <w:vMerge w:val="restart"/>
            <w:vAlign w:val="center"/>
          </w:tcPr>
          <w:p>
            <w:pPr>
              <w:adjustRightInd w:val="0"/>
              <w:snapToGrid w:val="0"/>
              <w:jc w:val="center"/>
              <w:rPr>
                <w:color w:val="000000"/>
                <w:szCs w:val="21"/>
              </w:rPr>
            </w:pPr>
            <w:r>
              <w:rPr>
                <w:rFonts w:hint="eastAsia"/>
                <w:color w:val="000000"/>
                <w:szCs w:val="21"/>
              </w:rPr>
              <w:t>10</w:t>
            </w:r>
          </w:p>
        </w:tc>
        <w:tc>
          <w:tcPr>
            <w:tcW w:w="616" w:type="dxa"/>
            <w:vAlign w:val="center"/>
          </w:tcPr>
          <w:p>
            <w:pPr>
              <w:adjustRightInd w:val="0"/>
              <w:snapToGrid w:val="0"/>
              <w:jc w:val="center"/>
              <w:rPr>
                <w:color w:val="000000"/>
                <w:szCs w:val="21"/>
              </w:rPr>
            </w:pPr>
            <w:r>
              <w:rPr>
                <w:color w:val="000000"/>
                <w:szCs w:val="21"/>
              </w:rPr>
              <w:t>E</w:t>
            </w:r>
            <w:r>
              <w:rPr>
                <w:rFonts w:hint="eastAsia"/>
                <w:color w:val="000000"/>
                <w:szCs w:val="21"/>
              </w:rPr>
              <w:t>1</w:t>
            </w:r>
          </w:p>
        </w:tc>
        <w:tc>
          <w:tcPr>
            <w:tcW w:w="1903" w:type="dxa"/>
            <w:vAlign w:val="center"/>
          </w:tcPr>
          <w:p>
            <w:pPr>
              <w:ind w:firstLine="105" w:firstLineChars="50"/>
              <w:rPr>
                <w:color w:val="000000"/>
                <w:szCs w:val="21"/>
              </w:rPr>
            </w:pPr>
            <w:r>
              <w:rPr>
                <w:rFonts w:hAnsi="宋体"/>
                <w:color w:val="000000"/>
                <w:szCs w:val="21"/>
              </w:rPr>
              <w:t>粉尘</w:t>
            </w:r>
          </w:p>
        </w:tc>
        <w:tc>
          <w:tcPr>
            <w:tcW w:w="4710" w:type="dxa"/>
            <w:vAlign w:val="center"/>
          </w:tcPr>
          <w:p>
            <w:pPr>
              <w:adjustRightInd w:val="0"/>
              <w:snapToGrid w:val="0"/>
              <w:ind w:left="105" w:leftChars="50"/>
              <w:jc w:val="left"/>
              <w:rPr>
                <w:rFonts w:hAnsi="宋体"/>
                <w:szCs w:val="21"/>
              </w:rPr>
            </w:pPr>
            <w:r>
              <w:rPr>
                <w:rFonts w:hAnsi="宋体"/>
                <w:szCs w:val="21"/>
              </w:rPr>
              <w:t>生产过程各粉尘产排点配置相应的粉尘收集和处理设施，确保大气污染物无组织排放限值符合</w:t>
            </w:r>
          </w:p>
          <w:p>
            <w:pPr>
              <w:adjustRightInd w:val="0"/>
              <w:snapToGrid w:val="0"/>
              <w:ind w:left="105" w:leftChars="50"/>
              <w:jc w:val="left"/>
              <w:rPr>
                <w:color w:val="000000"/>
                <w:szCs w:val="21"/>
              </w:rPr>
            </w:pPr>
            <w:r>
              <w:rPr>
                <w:szCs w:val="21"/>
              </w:rPr>
              <w:t>GB</w:t>
            </w:r>
            <w:r>
              <w:rPr>
                <w:rFonts w:hint="eastAsia"/>
                <w:szCs w:val="21"/>
                <w:lang w:val="en-US" w:eastAsia="zh-CN"/>
              </w:rPr>
              <w:t xml:space="preserve"> </w:t>
            </w:r>
            <w:r>
              <w:rPr>
                <w:szCs w:val="21"/>
              </w:rPr>
              <w:t>4915</w:t>
            </w:r>
            <w:r>
              <w:rPr>
                <w:rFonts w:hAnsi="宋体"/>
                <w:szCs w:val="21"/>
              </w:rPr>
              <w:t>要求。</w:t>
            </w:r>
          </w:p>
        </w:tc>
        <w:tc>
          <w:tcPr>
            <w:tcW w:w="715" w:type="dxa"/>
            <w:gridSpan w:val="3"/>
            <w:vAlign w:val="center"/>
          </w:tcPr>
          <w:p>
            <w:pPr>
              <w:adjustRightInd w:val="0"/>
              <w:snapToGrid w:val="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9"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E</w:t>
            </w:r>
            <w:r>
              <w:rPr>
                <w:rFonts w:hint="eastAsia"/>
                <w:color w:val="000000"/>
                <w:szCs w:val="21"/>
              </w:rPr>
              <w:t>2</w:t>
            </w:r>
          </w:p>
        </w:tc>
        <w:tc>
          <w:tcPr>
            <w:tcW w:w="1903" w:type="dxa"/>
            <w:vAlign w:val="center"/>
          </w:tcPr>
          <w:p>
            <w:pPr>
              <w:ind w:firstLine="105" w:firstLineChars="50"/>
              <w:rPr>
                <w:color w:val="000000"/>
                <w:szCs w:val="21"/>
              </w:rPr>
            </w:pPr>
            <w:r>
              <w:rPr>
                <w:rFonts w:hAnsi="宋体"/>
                <w:color w:val="000000"/>
                <w:szCs w:val="21"/>
              </w:rPr>
              <w:t>固体废弃物</w:t>
            </w:r>
          </w:p>
        </w:tc>
        <w:tc>
          <w:tcPr>
            <w:tcW w:w="4710" w:type="dxa"/>
            <w:vAlign w:val="center"/>
          </w:tcPr>
          <w:p>
            <w:pPr>
              <w:adjustRightInd w:val="0"/>
              <w:snapToGrid w:val="0"/>
              <w:ind w:left="105" w:leftChars="50"/>
              <w:jc w:val="left"/>
              <w:rPr>
                <w:color w:val="000000"/>
                <w:szCs w:val="21"/>
              </w:rPr>
            </w:pPr>
            <w:r>
              <w:rPr>
                <w:rFonts w:hAnsi="宋体"/>
                <w:szCs w:val="21"/>
              </w:rPr>
              <w:t>建有固体废弃物收集池，</w:t>
            </w:r>
            <w:r>
              <w:rPr>
                <w:rFonts w:hAnsi="宋体"/>
                <w:color w:val="000000"/>
                <w:szCs w:val="21"/>
              </w:rPr>
              <w:t>对过筛的粗砂颗粒</w:t>
            </w:r>
            <w:r>
              <w:rPr>
                <w:rFonts w:hAnsi="宋体"/>
                <w:szCs w:val="21"/>
              </w:rPr>
              <w:t>定期进行清理，对危险类固废进行分类收集、规范处置。</w:t>
            </w:r>
          </w:p>
        </w:tc>
        <w:tc>
          <w:tcPr>
            <w:tcW w:w="715" w:type="dxa"/>
            <w:gridSpan w:val="3"/>
            <w:vAlign w:val="center"/>
          </w:tcPr>
          <w:p>
            <w:pPr>
              <w:adjustRightInd w:val="0"/>
              <w:snapToGrid w:val="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97" w:hRule="atLeast"/>
          <w:jc w:val="center"/>
        </w:trPr>
        <w:tc>
          <w:tcPr>
            <w:tcW w:w="790" w:type="dxa"/>
            <w:vMerge w:val="restart"/>
            <w:vAlign w:val="center"/>
          </w:tcPr>
          <w:p>
            <w:pPr>
              <w:adjustRightInd w:val="0"/>
              <w:snapToGrid w:val="0"/>
              <w:jc w:val="center"/>
              <w:rPr>
                <w:color w:val="000000"/>
                <w:szCs w:val="21"/>
              </w:rPr>
            </w:pPr>
            <w:r>
              <w:rPr>
                <w:rFonts w:hAnsi="宋体"/>
                <w:color w:val="000000"/>
                <w:szCs w:val="21"/>
              </w:rPr>
              <w:t>生产</w:t>
            </w:r>
          </w:p>
          <w:p>
            <w:pPr>
              <w:adjustRightInd w:val="0"/>
              <w:snapToGrid w:val="0"/>
              <w:jc w:val="center"/>
              <w:rPr>
                <w:color w:val="000000"/>
                <w:szCs w:val="21"/>
              </w:rPr>
            </w:pPr>
            <w:r>
              <w:rPr>
                <w:rFonts w:hAnsi="宋体"/>
                <w:color w:val="000000"/>
                <w:szCs w:val="21"/>
              </w:rPr>
              <w:t>技术</w:t>
            </w:r>
          </w:p>
          <w:p>
            <w:pPr>
              <w:adjustRightInd w:val="0"/>
              <w:snapToGrid w:val="0"/>
              <w:jc w:val="center"/>
              <w:rPr>
                <w:color w:val="000000"/>
                <w:szCs w:val="21"/>
              </w:rPr>
            </w:pPr>
            <w:r>
              <w:rPr>
                <w:rFonts w:hAnsi="宋体"/>
                <w:color w:val="000000"/>
                <w:szCs w:val="21"/>
              </w:rPr>
              <w:t>特征</w:t>
            </w:r>
          </w:p>
          <w:p>
            <w:pPr>
              <w:adjustRightInd w:val="0"/>
              <w:snapToGrid w:val="0"/>
              <w:jc w:val="center"/>
              <w:rPr>
                <w:color w:val="000000"/>
                <w:szCs w:val="21"/>
              </w:rPr>
            </w:pPr>
            <w:r>
              <w:rPr>
                <w:rFonts w:hAnsi="宋体"/>
                <w:color w:val="000000"/>
                <w:szCs w:val="21"/>
              </w:rPr>
              <w:t>指标</w:t>
            </w:r>
          </w:p>
        </w:tc>
        <w:tc>
          <w:tcPr>
            <w:tcW w:w="643" w:type="dxa"/>
            <w:vMerge w:val="restart"/>
            <w:vAlign w:val="center"/>
          </w:tcPr>
          <w:p>
            <w:pPr>
              <w:adjustRightInd w:val="0"/>
              <w:snapToGrid w:val="0"/>
              <w:jc w:val="center"/>
              <w:rPr>
                <w:color w:val="000000"/>
                <w:szCs w:val="21"/>
              </w:rPr>
            </w:pPr>
            <w:r>
              <w:rPr>
                <w:rFonts w:hint="eastAsia"/>
                <w:color w:val="000000"/>
                <w:szCs w:val="21"/>
              </w:rPr>
              <w:t>55</w:t>
            </w:r>
          </w:p>
        </w:tc>
        <w:tc>
          <w:tcPr>
            <w:tcW w:w="616" w:type="dxa"/>
            <w:vAlign w:val="center"/>
          </w:tcPr>
          <w:p>
            <w:pPr>
              <w:adjustRightInd w:val="0"/>
              <w:snapToGrid w:val="0"/>
              <w:jc w:val="center"/>
              <w:rPr>
                <w:color w:val="000000"/>
                <w:szCs w:val="21"/>
              </w:rPr>
            </w:pPr>
            <w:r>
              <w:rPr>
                <w:color w:val="000000"/>
                <w:szCs w:val="21"/>
              </w:rPr>
              <w:t>F1</w:t>
            </w:r>
          </w:p>
        </w:tc>
        <w:tc>
          <w:tcPr>
            <w:tcW w:w="1903" w:type="dxa"/>
            <w:vAlign w:val="center"/>
          </w:tcPr>
          <w:p>
            <w:pPr>
              <w:ind w:firstLine="105" w:firstLineChars="50"/>
              <w:rPr>
                <w:color w:val="000000"/>
                <w:szCs w:val="21"/>
              </w:rPr>
            </w:pPr>
            <w:r>
              <w:rPr>
                <w:rFonts w:hAnsi="宋体"/>
                <w:color w:val="000000"/>
                <w:szCs w:val="21"/>
              </w:rPr>
              <w:t>厂区设计及绿化</w:t>
            </w:r>
          </w:p>
        </w:tc>
        <w:tc>
          <w:tcPr>
            <w:tcW w:w="4710" w:type="dxa"/>
            <w:vAlign w:val="center"/>
          </w:tcPr>
          <w:p>
            <w:pPr>
              <w:adjustRightInd w:val="0"/>
              <w:snapToGrid w:val="0"/>
              <w:ind w:left="105" w:leftChars="50"/>
              <w:jc w:val="left"/>
              <w:rPr>
                <w:color w:val="000000"/>
                <w:szCs w:val="21"/>
              </w:rPr>
            </w:pPr>
            <w:r>
              <w:rPr>
                <w:rFonts w:hAnsi="宋体"/>
                <w:color w:val="000000"/>
                <w:szCs w:val="21"/>
                <w:shd w:val="clear" w:color="auto" w:fill="FFFFFF"/>
              </w:rPr>
              <w:t>建设用地应合理布局，厂区生产区和生活办公区应有效的分离，</w:t>
            </w:r>
            <w:r>
              <w:rPr>
                <w:rFonts w:hAnsi="宋体"/>
                <w:color w:val="000000"/>
                <w:szCs w:val="21"/>
              </w:rPr>
              <w:t>厂区道路和场地地面应实施硬化，</w:t>
            </w:r>
            <w:r>
              <w:rPr>
                <w:rFonts w:hint="eastAsia" w:hAnsi="宋体"/>
                <w:color w:val="000000"/>
                <w:szCs w:val="21"/>
              </w:rPr>
              <w:t>并</w:t>
            </w:r>
            <w:r>
              <w:rPr>
                <w:rFonts w:hAnsi="宋体"/>
                <w:color w:val="000000"/>
                <w:szCs w:val="21"/>
              </w:rPr>
              <w:t>进行一定的绿化。</w:t>
            </w:r>
          </w:p>
        </w:tc>
        <w:tc>
          <w:tcPr>
            <w:tcW w:w="715" w:type="dxa"/>
            <w:gridSpan w:val="3"/>
            <w:vAlign w:val="center"/>
          </w:tcPr>
          <w:p>
            <w:pPr>
              <w:adjustRightInd w:val="0"/>
              <w:snapToGrid w:val="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F2</w:t>
            </w:r>
          </w:p>
        </w:tc>
        <w:tc>
          <w:tcPr>
            <w:tcW w:w="1903" w:type="dxa"/>
            <w:vAlign w:val="center"/>
          </w:tcPr>
          <w:p>
            <w:pPr>
              <w:ind w:firstLine="105" w:firstLineChars="50"/>
              <w:rPr>
                <w:color w:val="000000"/>
                <w:szCs w:val="21"/>
              </w:rPr>
            </w:pPr>
            <w:r>
              <w:rPr>
                <w:rFonts w:hAnsi="宋体"/>
                <w:szCs w:val="21"/>
              </w:rPr>
              <w:t>企业年生产能力</w:t>
            </w:r>
          </w:p>
        </w:tc>
        <w:tc>
          <w:tcPr>
            <w:tcW w:w="4710" w:type="dxa"/>
            <w:vAlign w:val="center"/>
          </w:tcPr>
          <w:p>
            <w:pPr>
              <w:adjustRightInd w:val="0"/>
              <w:snapToGrid w:val="0"/>
              <w:ind w:left="105" w:leftChars="50"/>
              <w:jc w:val="left"/>
              <w:rPr>
                <w:color w:val="000000" w:themeColor="text1"/>
                <w:szCs w:val="21"/>
                <w:shd w:val="clear" w:color="auto" w:fill="FFFFFF"/>
              </w:rPr>
            </w:pPr>
            <w:r>
              <w:rPr>
                <w:rFonts w:hint="eastAsia" w:hAnsi="宋体"/>
                <w:color w:val="000000" w:themeColor="text1"/>
                <w:szCs w:val="21"/>
                <w:shd w:val="clear" w:color="auto" w:fill="FFFFFF"/>
              </w:rPr>
              <w:t>具有一条以上（含一条）混合生产线，单线混合主机型号不低于MTA2000型。</w:t>
            </w:r>
          </w:p>
        </w:tc>
        <w:tc>
          <w:tcPr>
            <w:tcW w:w="715" w:type="dxa"/>
            <w:gridSpan w:val="3"/>
            <w:vAlign w:val="center"/>
          </w:tcPr>
          <w:p>
            <w:pPr>
              <w:adjustRightInd w:val="0"/>
              <w:snapToGrid w:val="0"/>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F3</w:t>
            </w:r>
          </w:p>
        </w:tc>
        <w:tc>
          <w:tcPr>
            <w:tcW w:w="1903" w:type="dxa"/>
            <w:vAlign w:val="center"/>
          </w:tcPr>
          <w:p>
            <w:pPr>
              <w:ind w:firstLine="105" w:firstLineChars="50"/>
              <w:rPr>
                <w:color w:val="000000"/>
                <w:szCs w:val="21"/>
              </w:rPr>
            </w:pPr>
            <w:r>
              <w:rPr>
                <w:rFonts w:hAnsi="宋体"/>
                <w:color w:val="000000"/>
                <w:szCs w:val="21"/>
              </w:rPr>
              <w:t>生产车间</w:t>
            </w:r>
          </w:p>
        </w:tc>
        <w:tc>
          <w:tcPr>
            <w:tcW w:w="4710" w:type="dxa"/>
            <w:vAlign w:val="center"/>
          </w:tcPr>
          <w:p>
            <w:pPr>
              <w:adjustRightInd w:val="0"/>
              <w:snapToGrid w:val="0"/>
              <w:ind w:firstLine="105" w:firstLineChars="50"/>
              <w:jc w:val="left"/>
              <w:rPr>
                <w:color w:val="000000"/>
                <w:szCs w:val="21"/>
              </w:rPr>
            </w:pPr>
            <w:r>
              <w:rPr>
                <w:rFonts w:hAnsi="宋体"/>
                <w:color w:val="000000"/>
                <w:szCs w:val="21"/>
                <w:shd w:val="clear" w:color="auto" w:fill="FFFFFF"/>
              </w:rPr>
              <w:t>生产车间</w:t>
            </w:r>
            <w:r>
              <w:rPr>
                <w:rFonts w:hint="eastAsia" w:hAnsi="宋体"/>
                <w:color w:val="000000"/>
                <w:szCs w:val="21"/>
                <w:shd w:val="clear" w:color="auto" w:fill="FFFFFF"/>
              </w:rPr>
              <w:t>采用</w:t>
            </w:r>
            <w:r>
              <w:rPr>
                <w:rFonts w:hAnsi="宋体"/>
                <w:color w:val="000000"/>
                <w:szCs w:val="21"/>
                <w:shd w:val="clear" w:color="auto" w:fill="FFFFFF"/>
              </w:rPr>
              <w:t>全封闭</w:t>
            </w:r>
            <w:r>
              <w:rPr>
                <w:rFonts w:hint="eastAsia" w:hAnsi="宋体"/>
                <w:color w:val="000000"/>
                <w:szCs w:val="21"/>
                <w:shd w:val="clear" w:color="auto" w:fill="FFFFFF"/>
              </w:rPr>
              <w:t>钢架结构</w:t>
            </w:r>
            <w:r>
              <w:rPr>
                <w:rFonts w:hAnsi="宋体"/>
                <w:color w:val="000000"/>
                <w:szCs w:val="21"/>
                <w:shd w:val="clear" w:color="auto" w:fill="FFFFFF"/>
              </w:rPr>
              <w:t>。</w:t>
            </w:r>
          </w:p>
        </w:tc>
        <w:tc>
          <w:tcPr>
            <w:tcW w:w="715" w:type="dxa"/>
            <w:gridSpan w:val="3"/>
            <w:vAlign w:val="center"/>
          </w:tcPr>
          <w:p>
            <w:pPr>
              <w:adjustRightInd w:val="0"/>
              <w:snapToGrid w:val="0"/>
              <w:jc w:val="center"/>
              <w:rPr>
                <w:color w:val="000000"/>
                <w:szCs w:val="21"/>
              </w:rPr>
            </w:pPr>
            <w:r>
              <w:rPr>
                <w:rFonts w:hint="eastAsia"/>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0"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4</w:t>
            </w:r>
          </w:p>
        </w:tc>
        <w:tc>
          <w:tcPr>
            <w:tcW w:w="1903" w:type="dxa"/>
            <w:vAlign w:val="center"/>
          </w:tcPr>
          <w:p>
            <w:pPr>
              <w:ind w:firstLine="105" w:firstLineChars="50"/>
              <w:rPr>
                <w:szCs w:val="21"/>
              </w:rPr>
            </w:pPr>
            <w:r>
              <w:rPr>
                <w:rFonts w:hAnsi="宋体"/>
                <w:szCs w:val="21"/>
              </w:rPr>
              <w:t>收尘设备</w:t>
            </w:r>
          </w:p>
        </w:tc>
        <w:tc>
          <w:tcPr>
            <w:tcW w:w="4710" w:type="dxa"/>
            <w:vAlign w:val="center"/>
          </w:tcPr>
          <w:p>
            <w:pPr>
              <w:adjustRightInd w:val="0"/>
              <w:snapToGrid w:val="0"/>
              <w:ind w:firstLine="105" w:firstLineChars="50"/>
              <w:jc w:val="left"/>
              <w:rPr>
                <w:color w:val="000000"/>
                <w:szCs w:val="21"/>
                <w:shd w:val="clear" w:color="auto" w:fill="FFFFFF"/>
              </w:rPr>
            </w:pPr>
            <w:r>
              <w:rPr>
                <w:rFonts w:hAnsi="宋体"/>
                <w:color w:val="000000"/>
                <w:szCs w:val="21"/>
              </w:rPr>
              <w:t>收尘设备同步运转率</w:t>
            </w:r>
            <w:r>
              <w:rPr>
                <w:color w:val="000000"/>
                <w:szCs w:val="21"/>
              </w:rPr>
              <w:t>100%</w:t>
            </w:r>
            <w:r>
              <w:rPr>
                <w:rFonts w:hAnsi="宋体"/>
                <w:color w:val="000000"/>
                <w:szCs w:val="21"/>
              </w:rPr>
              <w:t>。</w:t>
            </w:r>
          </w:p>
        </w:tc>
        <w:tc>
          <w:tcPr>
            <w:tcW w:w="715" w:type="dxa"/>
            <w:gridSpan w:val="3"/>
            <w:vAlign w:val="center"/>
          </w:tcPr>
          <w:p>
            <w:pPr>
              <w:adjustRightInd w:val="0"/>
              <w:snapToGrid w:val="0"/>
              <w:jc w:val="center"/>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5</w:t>
            </w:r>
          </w:p>
        </w:tc>
        <w:tc>
          <w:tcPr>
            <w:tcW w:w="1903" w:type="dxa"/>
            <w:vAlign w:val="center"/>
          </w:tcPr>
          <w:p>
            <w:pPr>
              <w:ind w:firstLine="105" w:firstLineChars="50"/>
              <w:rPr>
                <w:szCs w:val="21"/>
              </w:rPr>
            </w:pPr>
            <w:r>
              <w:rPr>
                <w:rFonts w:hAnsi="宋体"/>
                <w:szCs w:val="21"/>
              </w:rPr>
              <w:t>生产设备</w:t>
            </w:r>
          </w:p>
        </w:tc>
        <w:tc>
          <w:tcPr>
            <w:tcW w:w="4710" w:type="dxa"/>
            <w:vAlign w:val="center"/>
          </w:tcPr>
          <w:p>
            <w:pPr>
              <w:adjustRightInd w:val="0"/>
              <w:snapToGrid w:val="0"/>
              <w:ind w:left="105" w:leftChars="50"/>
              <w:jc w:val="left"/>
              <w:rPr>
                <w:color w:val="000000"/>
                <w:szCs w:val="21"/>
                <w:shd w:val="clear" w:color="auto" w:fill="FFFFFF"/>
              </w:rPr>
            </w:pPr>
            <w:r>
              <w:rPr>
                <w:rFonts w:hAnsi="宋体"/>
                <w:color w:val="000000"/>
                <w:kern w:val="0"/>
                <w:szCs w:val="21"/>
              </w:rPr>
              <w:t>采用低能耗、低排放、低噪声的</w:t>
            </w:r>
            <w:r>
              <w:rPr>
                <w:rFonts w:hint="eastAsia" w:hAnsi="宋体"/>
                <w:color w:val="000000"/>
                <w:kern w:val="0"/>
                <w:szCs w:val="21"/>
              </w:rPr>
              <w:t>混料</w:t>
            </w:r>
            <w:r>
              <w:rPr>
                <w:rFonts w:hAnsi="宋体"/>
                <w:color w:val="000000"/>
                <w:kern w:val="0"/>
                <w:szCs w:val="21"/>
              </w:rPr>
              <w:t>、运输等生产设备。</w:t>
            </w:r>
          </w:p>
        </w:tc>
        <w:tc>
          <w:tcPr>
            <w:tcW w:w="715" w:type="dxa"/>
            <w:gridSpan w:val="3"/>
            <w:vAlign w:val="center"/>
          </w:tcPr>
          <w:p>
            <w:pPr>
              <w:adjustRightInd w:val="0"/>
              <w:snapToGrid w:val="0"/>
              <w:jc w:val="center"/>
              <w:rPr>
                <w:color w:val="000000"/>
                <w:szCs w:val="21"/>
              </w:rPr>
            </w:pPr>
            <w:r>
              <w:rPr>
                <w:rFonts w:hint="eastAsia"/>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3"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6</w:t>
            </w:r>
          </w:p>
        </w:tc>
        <w:tc>
          <w:tcPr>
            <w:tcW w:w="1903" w:type="dxa"/>
            <w:vAlign w:val="center"/>
          </w:tcPr>
          <w:p>
            <w:pPr>
              <w:ind w:firstLine="105" w:firstLineChars="50"/>
              <w:rPr>
                <w:rFonts w:hAnsi="宋体"/>
                <w:szCs w:val="21"/>
              </w:rPr>
            </w:pPr>
            <w:r>
              <w:rPr>
                <w:rFonts w:hint="eastAsia" w:hAnsi="宋体"/>
                <w:szCs w:val="21"/>
              </w:rPr>
              <w:t>砂烘干系统</w:t>
            </w:r>
          </w:p>
        </w:tc>
        <w:tc>
          <w:tcPr>
            <w:tcW w:w="4710" w:type="dxa"/>
            <w:vAlign w:val="center"/>
          </w:tcPr>
          <w:p>
            <w:pPr>
              <w:adjustRightInd w:val="0"/>
              <w:snapToGrid w:val="0"/>
              <w:ind w:left="105" w:leftChars="50"/>
              <w:jc w:val="left"/>
              <w:rPr>
                <w:rFonts w:ascii="宋体" w:hAnsi="宋体"/>
                <w:color w:val="000000"/>
                <w:kern w:val="0"/>
                <w:szCs w:val="21"/>
              </w:rPr>
            </w:pPr>
            <w:r>
              <w:rPr>
                <w:rFonts w:hint="eastAsia" w:ascii="宋体" w:hAnsi="宋体"/>
                <w:color w:val="000000"/>
                <w:shd w:val="clear" w:color="auto" w:fill="FFFFFF"/>
              </w:rPr>
              <w:t>采用滚筒式的具有干燥冷却功能的砂烘干系统，并使用清洁能源。</w:t>
            </w:r>
          </w:p>
        </w:tc>
        <w:tc>
          <w:tcPr>
            <w:tcW w:w="715" w:type="dxa"/>
            <w:gridSpan w:val="3"/>
            <w:vAlign w:val="center"/>
          </w:tcPr>
          <w:p>
            <w:pPr>
              <w:adjustRightInd w:val="0"/>
              <w:snapToGrid w:val="0"/>
              <w:jc w:val="center"/>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7"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restart"/>
            <w:vAlign w:val="center"/>
          </w:tcPr>
          <w:p>
            <w:pPr>
              <w:adjustRightInd w:val="0"/>
              <w:snapToGrid w:val="0"/>
              <w:jc w:val="center"/>
              <w:rPr>
                <w:color w:val="000000"/>
                <w:szCs w:val="21"/>
              </w:rPr>
            </w:pPr>
            <w:r>
              <w:rPr>
                <w:color w:val="000000"/>
                <w:szCs w:val="21"/>
              </w:rPr>
              <w:t>F</w:t>
            </w:r>
            <w:r>
              <w:rPr>
                <w:rFonts w:hint="eastAsia"/>
                <w:color w:val="000000"/>
                <w:szCs w:val="21"/>
              </w:rPr>
              <w:t>7</w:t>
            </w:r>
          </w:p>
        </w:tc>
        <w:tc>
          <w:tcPr>
            <w:tcW w:w="1903" w:type="dxa"/>
            <w:vMerge w:val="restart"/>
            <w:vAlign w:val="center"/>
          </w:tcPr>
          <w:p>
            <w:pPr>
              <w:ind w:firstLine="105" w:firstLineChars="50"/>
              <w:rPr>
                <w:color w:val="000000"/>
                <w:szCs w:val="21"/>
              </w:rPr>
            </w:pPr>
            <w:r>
              <w:rPr>
                <w:rFonts w:hAnsi="宋体"/>
                <w:color w:val="000000"/>
                <w:szCs w:val="21"/>
              </w:rPr>
              <w:t>生产控制管理系统</w:t>
            </w:r>
          </w:p>
        </w:tc>
        <w:tc>
          <w:tcPr>
            <w:tcW w:w="4710" w:type="dxa"/>
            <w:vAlign w:val="center"/>
          </w:tcPr>
          <w:p>
            <w:pPr>
              <w:adjustRightInd w:val="0"/>
              <w:snapToGrid w:val="0"/>
              <w:ind w:left="105" w:leftChars="50"/>
              <w:jc w:val="left"/>
              <w:rPr>
                <w:color w:val="000000"/>
                <w:szCs w:val="21"/>
              </w:rPr>
            </w:pPr>
            <w:r>
              <w:rPr>
                <w:rFonts w:hAnsi="宋体"/>
                <w:color w:val="000000"/>
                <w:szCs w:val="21"/>
              </w:rPr>
              <w:t>采用</w:t>
            </w:r>
            <w:r>
              <w:rPr>
                <w:rFonts w:hint="eastAsia"/>
                <w:color w:val="000000"/>
                <w:szCs w:val="21"/>
              </w:rPr>
              <w:t>全自动生产</w:t>
            </w:r>
            <w:r>
              <w:rPr>
                <w:rFonts w:hAnsi="宋体"/>
                <w:color w:val="000000"/>
                <w:szCs w:val="21"/>
              </w:rPr>
              <w:t>控制系统。</w:t>
            </w:r>
          </w:p>
        </w:tc>
        <w:tc>
          <w:tcPr>
            <w:tcW w:w="380" w:type="dxa"/>
            <w:vAlign w:val="center"/>
          </w:tcPr>
          <w:p>
            <w:pPr>
              <w:adjustRightInd w:val="0"/>
              <w:snapToGrid w:val="0"/>
              <w:jc w:val="center"/>
              <w:rPr>
                <w:color w:val="000000"/>
                <w:szCs w:val="21"/>
              </w:rPr>
            </w:pPr>
            <w:r>
              <w:rPr>
                <w:rFonts w:hint="eastAsia"/>
                <w:color w:val="000000"/>
                <w:szCs w:val="21"/>
              </w:rPr>
              <w:t>3</w:t>
            </w:r>
          </w:p>
        </w:tc>
        <w:tc>
          <w:tcPr>
            <w:tcW w:w="335" w:type="dxa"/>
            <w:gridSpan w:val="2"/>
            <w:vMerge w:val="restart"/>
            <w:vAlign w:val="center"/>
          </w:tcPr>
          <w:p>
            <w:pPr>
              <w:adjustRightInd w:val="0"/>
              <w:snapToGrid w:val="0"/>
              <w:jc w:val="center"/>
              <w:rPr>
                <w:color w:val="000000"/>
                <w:szCs w:val="21"/>
              </w:rPr>
            </w:pPr>
            <w:r>
              <w:rPr>
                <w:rFonts w:hint="eastAsia"/>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7"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continue"/>
            <w:vAlign w:val="center"/>
          </w:tcPr>
          <w:p>
            <w:pPr>
              <w:adjustRightInd w:val="0"/>
              <w:snapToGrid w:val="0"/>
              <w:jc w:val="center"/>
              <w:rPr>
                <w:color w:val="000000"/>
                <w:szCs w:val="21"/>
              </w:rPr>
            </w:pPr>
          </w:p>
        </w:tc>
        <w:tc>
          <w:tcPr>
            <w:tcW w:w="1903" w:type="dxa"/>
            <w:vMerge w:val="continue"/>
            <w:vAlign w:val="center"/>
          </w:tcPr>
          <w:p>
            <w:pPr>
              <w:ind w:firstLine="105" w:firstLineChars="50"/>
              <w:rPr>
                <w:color w:val="000000"/>
                <w:szCs w:val="21"/>
              </w:rPr>
            </w:pPr>
          </w:p>
        </w:tc>
        <w:tc>
          <w:tcPr>
            <w:tcW w:w="4710" w:type="dxa"/>
            <w:vAlign w:val="center"/>
          </w:tcPr>
          <w:p>
            <w:pPr>
              <w:adjustRightInd w:val="0"/>
              <w:snapToGrid w:val="0"/>
              <w:ind w:left="105" w:leftChars="50"/>
              <w:jc w:val="left"/>
              <w:rPr>
                <w:bCs/>
                <w:szCs w:val="21"/>
              </w:rPr>
            </w:pPr>
            <w:r>
              <w:rPr>
                <w:rFonts w:hAnsi="宋体"/>
                <w:bCs/>
                <w:szCs w:val="21"/>
              </w:rPr>
              <w:t>采用</w:t>
            </w:r>
            <w:r>
              <w:rPr>
                <w:rFonts w:hint="eastAsia" w:hAnsi="宋体"/>
                <w:bCs/>
                <w:szCs w:val="21"/>
                <w:lang w:val="en-US" w:eastAsia="zh-CN"/>
              </w:rPr>
              <w:t>ERP</w:t>
            </w:r>
            <w:r>
              <w:rPr>
                <w:rFonts w:hAnsi="宋体"/>
                <w:bCs/>
                <w:szCs w:val="21"/>
              </w:rPr>
              <w:t>计算机</w:t>
            </w:r>
            <w:r>
              <w:rPr>
                <w:rFonts w:hint="eastAsia" w:hAnsi="宋体"/>
                <w:bCs/>
                <w:szCs w:val="21"/>
              </w:rPr>
              <w:t>数据库</w:t>
            </w:r>
            <w:r>
              <w:rPr>
                <w:rFonts w:hAnsi="宋体"/>
                <w:bCs/>
                <w:szCs w:val="21"/>
              </w:rPr>
              <w:t>管理系统，实现站场各类信息的集成化管理。</w:t>
            </w:r>
          </w:p>
        </w:tc>
        <w:tc>
          <w:tcPr>
            <w:tcW w:w="380" w:type="dxa"/>
            <w:vAlign w:val="center"/>
          </w:tcPr>
          <w:p>
            <w:pPr>
              <w:adjustRightInd w:val="0"/>
              <w:snapToGrid w:val="0"/>
              <w:jc w:val="center"/>
              <w:rPr>
                <w:color w:val="000000"/>
                <w:szCs w:val="21"/>
              </w:rPr>
            </w:pPr>
            <w:r>
              <w:rPr>
                <w:rFonts w:hint="eastAsia"/>
                <w:color w:val="000000"/>
                <w:szCs w:val="21"/>
              </w:rPr>
              <w:t>4</w:t>
            </w:r>
          </w:p>
        </w:tc>
        <w:tc>
          <w:tcPr>
            <w:tcW w:w="335" w:type="dxa"/>
            <w:gridSpan w:val="2"/>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5"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8</w:t>
            </w:r>
          </w:p>
        </w:tc>
        <w:tc>
          <w:tcPr>
            <w:tcW w:w="1903" w:type="dxa"/>
            <w:vAlign w:val="center"/>
          </w:tcPr>
          <w:p>
            <w:pPr>
              <w:ind w:left="105" w:leftChars="50"/>
              <w:rPr>
                <w:szCs w:val="21"/>
              </w:rPr>
            </w:pPr>
            <w:r>
              <w:rPr>
                <w:rFonts w:hAnsi="宋体"/>
                <w:szCs w:val="21"/>
              </w:rPr>
              <w:t>内部</w:t>
            </w:r>
            <w:r>
              <w:rPr>
                <w:rFonts w:hint="eastAsia" w:hAnsi="宋体"/>
                <w:szCs w:val="21"/>
              </w:rPr>
              <w:t>试</w:t>
            </w:r>
            <w:r>
              <w:rPr>
                <w:rFonts w:hAnsi="宋体"/>
                <w:szCs w:val="21"/>
              </w:rPr>
              <w:t>验室</w:t>
            </w:r>
            <w:r>
              <w:rPr>
                <w:rFonts w:hint="eastAsia" w:hAnsi="宋体"/>
                <w:szCs w:val="21"/>
              </w:rPr>
              <w:t>能力</w:t>
            </w:r>
            <w:r>
              <w:rPr>
                <w:rFonts w:hAnsi="宋体"/>
                <w:szCs w:val="21"/>
              </w:rPr>
              <w:t>建设</w:t>
            </w:r>
          </w:p>
        </w:tc>
        <w:tc>
          <w:tcPr>
            <w:tcW w:w="4710" w:type="dxa"/>
            <w:vAlign w:val="center"/>
          </w:tcPr>
          <w:p>
            <w:pPr>
              <w:adjustRightInd w:val="0"/>
              <w:snapToGrid w:val="0"/>
              <w:ind w:left="105" w:leftChars="50"/>
              <w:jc w:val="left"/>
              <w:rPr>
                <w:szCs w:val="21"/>
              </w:rPr>
            </w:pPr>
            <w:r>
              <w:rPr>
                <w:rFonts w:hAnsi="宋体"/>
                <w:szCs w:val="21"/>
              </w:rPr>
              <w:t>内部</w:t>
            </w:r>
            <w:r>
              <w:rPr>
                <w:rFonts w:hint="eastAsia" w:hAnsi="宋体"/>
                <w:szCs w:val="21"/>
              </w:rPr>
              <w:t>试</w:t>
            </w:r>
            <w:r>
              <w:rPr>
                <w:rFonts w:hAnsi="宋体"/>
                <w:szCs w:val="21"/>
              </w:rPr>
              <w:t>验室应符合《江西省预拌混凝土和预拌砂浆生产企业内部</w:t>
            </w:r>
            <w:r>
              <w:rPr>
                <w:rFonts w:hint="eastAsia" w:hAnsi="宋体"/>
                <w:szCs w:val="21"/>
              </w:rPr>
              <w:t>试</w:t>
            </w:r>
            <w:r>
              <w:rPr>
                <w:rFonts w:hAnsi="宋体"/>
                <w:szCs w:val="21"/>
              </w:rPr>
              <w:t>验室管理办法》要求。</w:t>
            </w:r>
          </w:p>
        </w:tc>
        <w:tc>
          <w:tcPr>
            <w:tcW w:w="715" w:type="dxa"/>
            <w:gridSpan w:val="3"/>
            <w:vAlign w:val="center"/>
          </w:tcPr>
          <w:p>
            <w:pPr>
              <w:adjustRightInd w:val="0"/>
              <w:snapToGrid w:val="0"/>
              <w:jc w:val="center"/>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790" w:type="dxa"/>
            <w:vMerge w:val="restart"/>
            <w:vAlign w:val="center"/>
          </w:tcPr>
          <w:p>
            <w:pPr>
              <w:adjustRightInd w:val="0"/>
              <w:snapToGrid w:val="0"/>
              <w:jc w:val="center"/>
              <w:rPr>
                <w:rFonts w:hAnsi="宋体"/>
                <w:szCs w:val="21"/>
              </w:rPr>
            </w:pPr>
            <w:r>
              <w:rPr>
                <w:rFonts w:hint="eastAsia" w:hAnsi="宋体"/>
                <w:szCs w:val="21"/>
              </w:rPr>
              <w:t>清洁</w:t>
            </w:r>
          </w:p>
          <w:p>
            <w:pPr>
              <w:adjustRightInd w:val="0"/>
              <w:snapToGrid w:val="0"/>
              <w:jc w:val="center"/>
              <w:rPr>
                <w:rFonts w:hAnsi="宋体"/>
                <w:szCs w:val="21"/>
              </w:rPr>
            </w:pPr>
            <w:r>
              <w:rPr>
                <w:rFonts w:hint="eastAsia" w:hAnsi="宋体"/>
                <w:szCs w:val="21"/>
              </w:rPr>
              <w:t>生产</w:t>
            </w:r>
          </w:p>
          <w:p>
            <w:pPr>
              <w:adjustRightInd w:val="0"/>
              <w:snapToGrid w:val="0"/>
              <w:jc w:val="center"/>
              <w:rPr>
                <w:rFonts w:hAnsi="宋体"/>
                <w:szCs w:val="21"/>
              </w:rPr>
            </w:pPr>
            <w:r>
              <w:rPr>
                <w:rFonts w:hAnsi="宋体"/>
                <w:szCs w:val="21"/>
              </w:rPr>
              <w:t>管理</w:t>
            </w:r>
          </w:p>
          <w:p>
            <w:pPr>
              <w:adjustRightInd w:val="0"/>
              <w:snapToGrid w:val="0"/>
              <w:jc w:val="center"/>
              <w:rPr>
                <w:rFonts w:hAnsi="宋体"/>
                <w:szCs w:val="21"/>
              </w:rPr>
            </w:pPr>
            <w:r>
              <w:rPr>
                <w:rFonts w:hAnsi="宋体"/>
                <w:szCs w:val="21"/>
              </w:rPr>
              <w:t>指标</w:t>
            </w:r>
          </w:p>
        </w:tc>
        <w:tc>
          <w:tcPr>
            <w:tcW w:w="643" w:type="dxa"/>
            <w:vMerge w:val="restart"/>
            <w:vAlign w:val="center"/>
          </w:tcPr>
          <w:p>
            <w:pPr>
              <w:adjustRightInd w:val="0"/>
              <w:snapToGrid w:val="0"/>
              <w:jc w:val="center"/>
              <w:rPr>
                <w:color w:val="000000"/>
                <w:szCs w:val="21"/>
              </w:rPr>
            </w:pPr>
            <w:r>
              <w:rPr>
                <w:rFonts w:hint="eastAsia"/>
                <w:color w:val="000000"/>
                <w:szCs w:val="21"/>
              </w:rPr>
              <w:t>35</w:t>
            </w:r>
          </w:p>
        </w:tc>
        <w:tc>
          <w:tcPr>
            <w:tcW w:w="616" w:type="dxa"/>
            <w:vAlign w:val="center"/>
          </w:tcPr>
          <w:p>
            <w:pPr>
              <w:adjustRightInd w:val="0"/>
              <w:snapToGrid w:val="0"/>
              <w:ind w:firstLine="210" w:firstLineChars="100"/>
              <w:rPr>
                <w:szCs w:val="21"/>
              </w:rPr>
            </w:pPr>
            <w:r>
              <w:rPr>
                <w:szCs w:val="21"/>
              </w:rPr>
              <w:t>G1</w:t>
            </w:r>
          </w:p>
        </w:tc>
        <w:tc>
          <w:tcPr>
            <w:tcW w:w="1903" w:type="dxa"/>
            <w:vAlign w:val="center"/>
          </w:tcPr>
          <w:p>
            <w:pPr>
              <w:ind w:firstLine="105" w:firstLineChars="50"/>
              <w:rPr>
                <w:rFonts w:hAnsi="宋体"/>
                <w:szCs w:val="21"/>
              </w:rPr>
            </w:pPr>
            <w:r>
              <w:rPr>
                <w:rFonts w:hAnsi="宋体"/>
                <w:szCs w:val="21"/>
              </w:rPr>
              <w:t>环境</w:t>
            </w:r>
            <w:r>
              <w:rPr>
                <w:rFonts w:hint="eastAsia" w:hAnsi="宋体"/>
                <w:szCs w:val="21"/>
              </w:rPr>
              <w:t>法律法规标准</w:t>
            </w:r>
          </w:p>
          <w:p>
            <w:pPr>
              <w:ind w:firstLine="105" w:firstLineChars="50"/>
              <w:rPr>
                <w:szCs w:val="21"/>
              </w:rPr>
            </w:pPr>
            <w:r>
              <w:rPr>
                <w:rFonts w:hint="eastAsia" w:hAnsi="宋体"/>
                <w:szCs w:val="21"/>
              </w:rPr>
              <w:t>执行情况</w:t>
            </w:r>
          </w:p>
        </w:tc>
        <w:tc>
          <w:tcPr>
            <w:tcW w:w="4710" w:type="dxa"/>
            <w:vAlign w:val="center"/>
          </w:tcPr>
          <w:p>
            <w:pPr>
              <w:adjustRightInd w:val="0"/>
              <w:snapToGrid w:val="0"/>
              <w:ind w:left="105" w:leftChars="50"/>
              <w:jc w:val="left"/>
              <w:rPr>
                <w:szCs w:val="21"/>
              </w:rPr>
            </w:pPr>
            <w:r>
              <w:rPr>
                <w:rFonts w:hint="eastAsia" w:hAnsi="宋体"/>
                <w:szCs w:val="21"/>
              </w:rPr>
              <w:t>符合国家和地方有关环境法律、法规，废气、噪声等污染物排放符合国家和地方排放标准。污染物应达到国家和地方污染物排放总量控制指标和排污许可证管理要求。</w:t>
            </w:r>
          </w:p>
        </w:tc>
        <w:tc>
          <w:tcPr>
            <w:tcW w:w="715" w:type="dxa"/>
            <w:gridSpan w:val="3"/>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1" w:hRule="atLeast"/>
          <w:jc w:val="center"/>
        </w:trPr>
        <w:tc>
          <w:tcPr>
            <w:tcW w:w="790" w:type="dxa"/>
            <w:vMerge w:val="continue"/>
            <w:vAlign w:val="center"/>
          </w:tcPr>
          <w:p>
            <w:pPr>
              <w:adjustRightInd w:val="0"/>
              <w:snapToGrid w:val="0"/>
              <w:jc w:val="center"/>
              <w:rPr>
                <w:rFonts w:hAnsi="宋体"/>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ind w:firstLine="210" w:firstLineChars="100"/>
              <w:rPr>
                <w:szCs w:val="21"/>
              </w:rPr>
            </w:pPr>
            <w:r>
              <w:rPr>
                <w:szCs w:val="21"/>
              </w:rPr>
              <w:t>G</w:t>
            </w:r>
            <w:r>
              <w:rPr>
                <w:rFonts w:hint="eastAsia"/>
                <w:szCs w:val="21"/>
              </w:rPr>
              <w:t>2</w:t>
            </w:r>
          </w:p>
        </w:tc>
        <w:tc>
          <w:tcPr>
            <w:tcW w:w="1903" w:type="dxa"/>
            <w:vAlign w:val="center"/>
          </w:tcPr>
          <w:p>
            <w:pPr>
              <w:ind w:firstLine="105" w:firstLineChars="50"/>
              <w:rPr>
                <w:color w:val="000000"/>
                <w:szCs w:val="21"/>
              </w:rPr>
            </w:pPr>
            <w:r>
              <w:rPr>
                <w:rFonts w:hAnsi="宋体"/>
                <w:szCs w:val="21"/>
              </w:rPr>
              <w:t>清洁生产审核</w:t>
            </w:r>
          </w:p>
        </w:tc>
        <w:tc>
          <w:tcPr>
            <w:tcW w:w="4710" w:type="dxa"/>
            <w:vAlign w:val="center"/>
          </w:tcPr>
          <w:p>
            <w:pPr>
              <w:adjustRightInd w:val="0"/>
              <w:snapToGrid w:val="0"/>
              <w:ind w:left="105" w:leftChars="50"/>
              <w:jc w:val="left"/>
              <w:rPr>
                <w:color w:val="000000"/>
                <w:szCs w:val="21"/>
              </w:rPr>
            </w:pPr>
            <w:r>
              <w:rPr>
                <w:rFonts w:hint="eastAsia" w:hAnsi="宋体"/>
                <w:szCs w:val="21"/>
              </w:rPr>
              <w:t>建立清洁生产组织机构，</w:t>
            </w:r>
            <w:r>
              <w:rPr>
                <w:rFonts w:hAnsi="宋体"/>
                <w:szCs w:val="21"/>
              </w:rPr>
              <w:t>定期开展清洁生产审核，制定清洁生产</w:t>
            </w:r>
            <w:r>
              <w:rPr>
                <w:rFonts w:hint="eastAsia" w:hAnsi="宋体"/>
                <w:szCs w:val="21"/>
              </w:rPr>
              <w:t>审核</w:t>
            </w:r>
            <w:r>
              <w:rPr>
                <w:rFonts w:hAnsi="宋体"/>
                <w:szCs w:val="21"/>
              </w:rPr>
              <w:t>计划。</w:t>
            </w:r>
          </w:p>
        </w:tc>
        <w:tc>
          <w:tcPr>
            <w:tcW w:w="715" w:type="dxa"/>
            <w:gridSpan w:val="3"/>
            <w:vAlign w:val="center"/>
          </w:tcPr>
          <w:p>
            <w:pPr>
              <w:adjustRightInd w:val="0"/>
              <w:snapToGrid w:val="0"/>
              <w:jc w:val="center"/>
              <w:rPr>
                <w:color w:val="000000"/>
                <w:szCs w:val="21"/>
              </w:rPr>
            </w:pPr>
            <w:r>
              <w:rPr>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2"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3</w:t>
            </w:r>
          </w:p>
        </w:tc>
        <w:tc>
          <w:tcPr>
            <w:tcW w:w="1903" w:type="dxa"/>
            <w:vAlign w:val="center"/>
          </w:tcPr>
          <w:p>
            <w:pPr>
              <w:ind w:left="105" w:leftChars="50"/>
              <w:rPr>
                <w:szCs w:val="21"/>
              </w:rPr>
            </w:pPr>
            <w:r>
              <w:rPr>
                <w:rFonts w:hAnsi="宋体"/>
                <w:szCs w:val="21"/>
              </w:rPr>
              <w:t>生产管理记录和分析</w:t>
            </w:r>
          </w:p>
        </w:tc>
        <w:tc>
          <w:tcPr>
            <w:tcW w:w="4710" w:type="dxa"/>
            <w:vAlign w:val="center"/>
          </w:tcPr>
          <w:p>
            <w:pPr>
              <w:ind w:left="105" w:leftChars="50"/>
              <w:jc w:val="left"/>
              <w:rPr>
                <w:szCs w:val="21"/>
              </w:rPr>
            </w:pPr>
            <w:r>
              <w:rPr>
                <w:rFonts w:hAnsi="宋体"/>
                <w:szCs w:val="21"/>
              </w:rPr>
              <w:t>将原材料消耗记录进行归档管理，对产品的生产控制质量情况按月进行统计，并将统计结果进行归档，对管理情况进行分析。</w:t>
            </w:r>
          </w:p>
        </w:tc>
        <w:tc>
          <w:tcPr>
            <w:tcW w:w="715" w:type="dxa"/>
            <w:gridSpan w:val="3"/>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9"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4</w:t>
            </w:r>
          </w:p>
        </w:tc>
        <w:tc>
          <w:tcPr>
            <w:tcW w:w="1903" w:type="dxa"/>
            <w:vAlign w:val="center"/>
          </w:tcPr>
          <w:p>
            <w:pPr>
              <w:ind w:firstLine="105" w:firstLineChars="50"/>
              <w:rPr>
                <w:szCs w:val="21"/>
              </w:rPr>
            </w:pPr>
            <w:r>
              <w:rPr>
                <w:rFonts w:hAnsi="宋体"/>
                <w:szCs w:val="21"/>
              </w:rPr>
              <w:t>物料和能耗管理</w:t>
            </w:r>
          </w:p>
        </w:tc>
        <w:tc>
          <w:tcPr>
            <w:tcW w:w="4710" w:type="dxa"/>
            <w:vAlign w:val="center"/>
          </w:tcPr>
          <w:p>
            <w:pPr>
              <w:ind w:left="105" w:leftChars="50"/>
              <w:jc w:val="left"/>
              <w:rPr>
                <w:szCs w:val="21"/>
              </w:rPr>
            </w:pPr>
            <w:r>
              <w:rPr>
                <w:rFonts w:hAnsi="宋体"/>
                <w:szCs w:val="21"/>
              </w:rPr>
              <w:t>建立原材料消耗定额管理制度，对能耗、物料消耗进行定量考核。</w:t>
            </w:r>
          </w:p>
        </w:tc>
        <w:tc>
          <w:tcPr>
            <w:tcW w:w="715" w:type="dxa"/>
            <w:gridSpan w:val="3"/>
            <w:vAlign w:val="center"/>
          </w:tcPr>
          <w:p>
            <w:pPr>
              <w:adjustRightInd w:val="0"/>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5"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restart"/>
            <w:vAlign w:val="center"/>
          </w:tcPr>
          <w:p>
            <w:pPr>
              <w:adjustRightInd w:val="0"/>
              <w:snapToGrid w:val="0"/>
              <w:jc w:val="center"/>
              <w:rPr>
                <w:szCs w:val="21"/>
              </w:rPr>
            </w:pPr>
            <w:r>
              <w:rPr>
                <w:szCs w:val="21"/>
              </w:rPr>
              <w:t>G</w:t>
            </w:r>
            <w:r>
              <w:rPr>
                <w:rFonts w:hint="eastAsia"/>
                <w:szCs w:val="21"/>
              </w:rPr>
              <w:t>5</w:t>
            </w:r>
          </w:p>
        </w:tc>
        <w:tc>
          <w:tcPr>
            <w:tcW w:w="1903" w:type="dxa"/>
            <w:vMerge w:val="restart"/>
            <w:vAlign w:val="center"/>
          </w:tcPr>
          <w:p>
            <w:pPr>
              <w:ind w:firstLine="105" w:firstLineChars="50"/>
              <w:rPr>
                <w:szCs w:val="21"/>
              </w:rPr>
            </w:pPr>
            <w:r>
              <w:rPr>
                <w:rFonts w:hAnsi="宋体"/>
                <w:szCs w:val="21"/>
              </w:rPr>
              <w:t>环境管理体系</w:t>
            </w:r>
          </w:p>
        </w:tc>
        <w:tc>
          <w:tcPr>
            <w:tcW w:w="4710" w:type="dxa"/>
            <w:vAlign w:val="center"/>
          </w:tcPr>
          <w:p>
            <w:pPr>
              <w:ind w:left="105" w:leftChars="50"/>
              <w:jc w:val="left"/>
              <w:rPr>
                <w:szCs w:val="21"/>
              </w:rPr>
            </w:pPr>
            <w:r>
              <w:rPr>
                <w:rFonts w:hAnsi="宋体"/>
                <w:szCs w:val="21"/>
              </w:rPr>
              <w:t>按</w:t>
            </w:r>
            <w:r>
              <w:rPr>
                <w:szCs w:val="21"/>
              </w:rPr>
              <w:t>GB/T</w:t>
            </w:r>
            <w:r>
              <w:rPr>
                <w:rFonts w:hint="eastAsia"/>
                <w:szCs w:val="21"/>
                <w:lang w:val="en-US" w:eastAsia="zh-CN"/>
              </w:rPr>
              <w:t xml:space="preserve"> </w:t>
            </w:r>
            <w:r>
              <w:rPr>
                <w:szCs w:val="21"/>
              </w:rPr>
              <w:t>24001</w:t>
            </w:r>
            <w:r>
              <w:rPr>
                <w:rFonts w:hAnsi="宋体"/>
                <w:szCs w:val="21"/>
              </w:rPr>
              <w:t>《环境管理体系要求及使用指南》建立环境管理体系。</w:t>
            </w:r>
          </w:p>
        </w:tc>
        <w:tc>
          <w:tcPr>
            <w:tcW w:w="445" w:type="dxa"/>
            <w:gridSpan w:val="2"/>
            <w:vAlign w:val="center"/>
          </w:tcPr>
          <w:p>
            <w:pPr>
              <w:adjustRightInd w:val="0"/>
              <w:snapToGrid w:val="0"/>
              <w:jc w:val="center"/>
              <w:rPr>
                <w:szCs w:val="21"/>
              </w:rPr>
            </w:pPr>
            <w:r>
              <w:rPr>
                <w:rFonts w:hint="eastAsia"/>
                <w:szCs w:val="21"/>
              </w:rPr>
              <w:t>3</w:t>
            </w:r>
          </w:p>
        </w:tc>
        <w:tc>
          <w:tcPr>
            <w:tcW w:w="270" w:type="dxa"/>
            <w:vMerge w:val="restart"/>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continue"/>
            <w:vAlign w:val="center"/>
          </w:tcPr>
          <w:p>
            <w:pPr>
              <w:adjustRightInd w:val="0"/>
              <w:snapToGrid w:val="0"/>
              <w:jc w:val="center"/>
              <w:rPr>
                <w:szCs w:val="21"/>
              </w:rPr>
            </w:pPr>
          </w:p>
        </w:tc>
        <w:tc>
          <w:tcPr>
            <w:tcW w:w="1903" w:type="dxa"/>
            <w:vMerge w:val="continue"/>
            <w:vAlign w:val="center"/>
          </w:tcPr>
          <w:p>
            <w:pPr>
              <w:ind w:firstLine="105" w:firstLineChars="50"/>
              <w:rPr>
                <w:rFonts w:hAnsi="宋体"/>
                <w:szCs w:val="21"/>
              </w:rPr>
            </w:pPr>
          </w:p>
        </w:tc>
        <w:tc>
          <w:tcPr>
            <w:tcW w:w="4710" w:type="dxa"/>
            <w:vAlign w:val="center"/>
          </w:tcPr>
          <w:p>
            <w:pPr>
              <w:ind w:left="105" w:leftChars="50"/>
              <w:jc w:val="left"/>
              <w:rPr>
                <w:rFonts w:hAnsi="宋体"/>
                <w:szCs w:val="21"/>
              </w:rPr>
            </w:pPr>
            <w:r>
              <w:rPr>
                <w:rFonts w:hint="eastAsia" w:hAnsi="宋体"/>
                <w:szCs w:val="21"/>
              </w:rPr>
              <w:t>取得认证，并能有效运行。</w:t>
            </w:r>
          </w:p>
        </w:tc>
        <w:tc>
          <w:tcPr>
            <w:tcW w:w="445" w:type="dxa"/>
            <w:gridSpan w:val="2"/>
            <w:vAlign w:val="center"/>
          </w:tcPr>
          <w:p>
            <w:pPr>
              <w:adjustRightInd w:val="0"/>
              <w:snapToGrid w:val="0"/>
              <w:jc w:val="center"/>
              <w:rPr>
                <w:szCs w:val="21"/>
              </w:rPr>
            </w:pPr>
            <w:r>
              <w:rPr>
                <w:rFonts w:hint="eastAsia"/>
                <w:szCs w:val="21"/>
              </w:rPr>
              <w:t>5</w:t>
            </w:r>
          </w:p>
        </w:tc>
        <w:tc>
          <w:tcPr>
            <w:tcW w:w="270"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0"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6</w:t>
            </w:r>
          </w:p>
        </w:tc>
        <w:tc>
          <w:tcPr>
            <w:tcW w:w="1903" w:type="dxa"/>
            <w:vAlign w:val="center"/>
          </w:tcPr>
          <w:p>
            <w:pPr>
              <w:ind w:firstLine="105" w:firstLineChars="50"/>
              <w:rPr>
                <w:szCs w:val="21"/>
              </w:rPr>
            </w:pPr>
            <w:r>
              <w:rPr>
                <w:rFonts w:hAnsi="宋体"/>
                <w:szCs w:val="21"/>
              </w:rPr>
              <w:t>环境管理</w:t>
            </w:r>
            <w:r>
              <w:rPr>
                <w:rFonts w:hint="eastAsia" w:hAnsi="宋体"/>
                <w:szCs w:val="21"/>
              </w:rPr>
              <w:t>内部</w:t>
            </w:r>
            <w:r>
              <w:rPr>
                <w:rFonts w:hAnsi="宋体"/>
                <w:szCs w:val="21"/>
              </w:rPr>
              <w:t>机构</w:t>
            </w:r>
          </w:p>
        </w:tc>
        <w:tc>
          <w:tcPr>
            <w:tcW w:w="4710" w:type="dxa"/>
            <w:vAlign w:val="center"/>
          </w:tcPr>
          <w:p>
            <w:pPr>
              <w:ind w:left="105" w:leftChars="50"/>
              <w:jc w:val="left"/>
              <w:rPr>
                <w:szCs w:val="21"/>
              </w:rPr>
            </w:pPr>
            <w:r>
              <w:rPr>
                <w:rFonts w:hAnsi="宋体"/>
                <w:szCs w:val="21"/>
              </w:rPr>
              <w:t>建立环境管理</w:t>
            </w:r>
            <w:r>
              <w:rPr>
                <w:rFonts w:hint="eastAsia" w:hAnsi="宋体"/>
                <w:szCs w:val="21"/>
              </w:rPr>
              <w:t>内部</w:t>
            </w:r>
            <w:r>
              <w:rPr>
                <w:rFonts w:hAnsi="宋体"/>
                <w:szCs w:val="21"/>
              </w:rPr>
              <w:t>机构并有专人负责，健全、完善环境管理制度并纳入日常管理，记录环保设施运行数据并建立环保档案。</w:t>
            </w:r>
          </w:p>
        </w:tc>
        <w:tc>
          <w:tcPr>
            <w:tcW w:w="715" w:type="dxa"/>
            <w:gridSpan w:val="3"/>
            <w:vAlign w:val="center"/>
          </w:tcPr>
          <w:p>
            <w:pPr>
              <w:adjustRightInd w:val="0"/>
              <w:snapToGrid w:val="0"/>
              <w:jc w:val="center"/>
              <w:rPr>
                <w:szCs w:val="21"/>
              </w:rPr>
            </w:pPr>
            <w:r>
              <w:rPr>
                <w:szCs w:val="21"/>
              </w:rPr>
              <w:t>5</w:t>
            </w:r>
          </w:p>
        </w:tc>
      </w:tr>
    </w:tbl>
    <w:p>
      <w:pPr>
        <w:pStyle w:val="2"/>
        <w:spacing w:beforeLines="50" w:afterLines="50" w:line="560" w:lineRule="exact"/>
        <w:ind w:firstLine="640" w:firstLineChars="200"/>
        <w:rPr>
          <w:rFonts w:ascii="黑体" w:hAnsi="黑体" w:eastAsia="黑体" w:cs="黑体"/>
          <w:b w:val="0"/>
          <w:color w:val="000000"/>
          <w:sz w:val="32"/>
          <w:szCs w:val="32"/>
        </w:rPr>
      </w:pPr>
      <w:r>
        <w:rPr>
          <w:rFonts w:hint="eastAsia" w:ascii="黑体" w:hAnsi="黑体" w:eastAsia="黑体" w:cs="黑体"/>
          <w:b w:val="0"/>
          <w:color w:val="000000"/>
          <w:sz w:val="32"/>
          <w:szCs w:val="32"/>
        </w:rPr>
        <w:t>4.2  湿拌砂浆生产企业清洁生产评价指标</w:t>
      </w:r>
    </w:p>
    <w:p>
      <w:pPr>
        <w:pStyle w:val="20"/>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湿拌砂浆生产企业清洁生产评价指标中定量指标的基准值及指标分值见表3，定性指标的基准值及指标分值见表4。</w:t>
      </w:r>
    </w:p>
    <w:p>
      <w:pPr>
        <w:pStyle w:val="20"/>
        <w:spacing w:beforeLines="50" w:afterLines="50" w:line="380" w:lineRule="exact"/>
        <w:ind w:firstLine="0"/>
        <w:jc w:val="center"/>
        <w:rPr>
          <w:rFonts w:ascii="黑体" w:hAnsi="黑体" w:eastAsia="黑体" w:cs="黑体"/>
          <w:sz w:val="30"/>
          <w:szCs w:val="30"/>
        </w:rPr>
      </w:pPr>
      <w:r>
        <w:rPr>
          <w:rFonts w:hint="eastAsia" w:ascii="黑体" w:hAnsi="黑体" w:eastAsia="黑体" w:cs="黑体"/>
          <w:sz w:val="30"/>
          <w:szCs w:val="30"/>
        </w:rPr>
        <w:t>表3 湿拌砂浆行业清洁生产定量评价指标、基准值及指标分值</w:t>
      </w:r>
    </w:p>
    <w:tbl>
      <w:tblPr>
        <w:tblStyle w:val="4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4"/>
        <w:gridCol w:w="694"/>
        <w:gridCol w:w="997"/>
        <w:gridCol w:w="1664"/>
        <w:gridCol w:w="3297"/>
        <w:gridCol w:w="85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0" w:hRule="atLeast"/>
          <w:jc w:val="center"/>
        </w:trPr>
        <w:tc>
          <w:tcPr>
            <w:tcW w:w="864" w:type="dxa"/>
            <w:vAlign w:val="center"/>
          </w:tcPr>
          <w:p>
            <w:pPr>
              <w:adjustRightInd w:val="0"/>
              <w:snapToGrid w:val="0"/>
              <w:jc w:val="center"/>
              <w:rPr>
                <w:bCs/>
                <w:color w:val="000000"/>
                <w:szCs w:val="20"/>
              </w:rPr>
            </w:pPr>
            <w:r>
              <w:rPr>
                <w:bCs/>
                <w:color w:val="000000"/>
                <w:szCs w:val="20"/>
              </w:rPr>
              <w:t>一级</w:t>
            </w:r>
          </w:p>
          <w:p>
            <w:pPr>
              <w:adjustRightInd w:val="0"/>
              <w:snapToGrid w:val="0"/>
              <w:jc w:val="center"/>
              <w:rPr>
                <w:bCs/>
                <w:color w:val="000000"/>
                <w:szCs w:val="20"/>
              </w:rPr>
            </w:pPr>
            <w:r>
              <w:rPr>
                <w:bCs/>
                <w:color w:val="000000"/>
                <w:szCs w:val="20"/>
              </w:rPr>
              <w:t>指标</w:t>
            </w:r>
          </w:p>
        </w:tc>
        <w:tc>
          <w:tcPr>
            <w:tcW w:w="694" w:type="dxa"/>
            <w:vAlign w:val="center"/>
          </w:tcPr>
          <w:p>
            <w:pPr>
              <w:adjustRightInd w:val="0"/>
              <w:snapToGrid w:val="0"/>
              <w:jc w:val="center"/>
              <w:rPr>
                <w:bCs/>
                <w:color w:val="000000"/>
                <w:szCs w:val="20"/>
              </w:rPr>
            </w:pPr>
            <w:r>
              <w:rPr>
                <w:bCs/>
                <w:color w:val="000000"/>
                <w:szCs w:val="20"/>
              </w:rPr>
              <w:t>指标</w:t>
            </w:r>
          </w:p>
          <w:p>
            <w:pPr>
              <w:adjustRightInd w:val="0"/>
              <w:snapToGrid w:val="0"/>
              <w:jc w:val="center"/>
              <w:rPr>
                <w:bCs/>
                <w:color w:val="000000"/>
                <w:szCs w:val="20"/>
              </w:rPr>
            </w:pPr>
            <w:r>
              <w:rPr>
                <w:bCs/>
                <w:color w:val="000000"/>
                <w:szCs w:val="20"/>
              </w:rPr>
              <w:t>分值</w:t>
            </w:r>
          </w:p>
        </w:tc>
        <w:tc>
          <w:tcPr>
            <w:tcW w:w="5958" w:type="dxa"/>
            <w:gridSpan w:val="3"/>
            <w:vAlign w:val="center"/>
          </w:tcPr>
          <w:p>
            <w:pPr>
              <w:adjustRightInd w:val="0"/>
              <w:snapToGrid w:val="0"/>
              <w:jc w:val="center"/>
              <w:rPr>
                <w:bCs/>
                <w:color w:val="000000"/>
                <w:szCs w:val="20"/>
              </w:rPr>
            </w:pPr>
            <w:r>
              <w:rPr>
                <w:bCs/>
                <w:color w:val="000000"/>
                <w:szCs w:val="20"/>
              </w:rPr>
              <w:t>二级指标</w:t>
            </w:r>
          </w:p>
        </w:tc>
        <w:tc>
          <w:tcPr>
            <w:tcW w:w="850" w:type="dxa"/>
            <w:vAlign w:val="center"/>
          </w:tcPr>
          <w:p>
            <w:pPr>
              <w:adjustRightInd w:val="0"/>
              <w:snapToGrid w:val="0"/>
              <w:jc w:val="center"/>
              <w:rPr>
                <w:bCs/>
                <w:color w:val="000000"/>
                <w:szCs w:val="20"/>
              </w:rPr>
            </w:pPr>
            <w:r>
              <w:rPr>
                <w:bCs/>
                <w:color w:val="000000"/>
                <w:szCs w:val="20"/>
              </w:rPr>
              <w:t>评价</w:t>
            </w:r>
          </w:p>
          <w:p>
            <w:pPr>
              <w:adjustRightInd w:val="0"/>
              <w:snapToGrid w:val="0"/>
              <w:jc w:val="center"/>
              <w:rPr>
                <w:bCs/>
                <w:color w:val="000000"/>
                <w:szCs w:val="20"/>
                <w:vertAlign w:val="superscript"/>
              </w:rPr>
            </w:pPr>
            <w:r>
              <w:rPr>
                <w:bCs/>
                <w:color w:val="000000"/>
                <w:szCs w:val="20"/>
              </w:rPr>
              <w:t>基准值</w:t>
            </w:r>
          </w:p>
        </w:tc>
        <w:tc>
          <w:tcPr>
            <w:tcW w:w="994" w:type="dxa"/>
            <w:vAlign w:val="center"/>
          </w:tcPr>
          <w:p>
            <w:pPr>
              <w:adjustRightInd w:val="0"/>
              <w:snapToGrid w:val="0"/>
              <w:jc w:val="center"/>
              <w:rPr>
                <w:bCs/>
                <w:color w:val="000000"/>
                <w:szCs w:val="20"/>
              </w:rPr>
            </w:pPr>
            <w:r>
              <w:rPr>
                <w:bCs/>
                <w:color w:val="000000"/>
                <w:szCs w:val="20"/>
              </w:rPr>
              <w:t>指标</w:t>
            </w:r>
          </w:p>
          <w:p>
            <w:pPr>
              <w:adjustRightInd w:val="0"/>
              <w:snapToGrid w:val="0"/>
              <w:jc w:val="center"/>
              <w:rPr>
                <w:bCs/>
                <w:color w:val="000000"/>
                <w:szCs w:val="20"/>
              </w:rPr>
            </w:pPr>
            <w:r>
              <w:rPr>
                <w:bCs/>
                <w:color w:val="00000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7" w:hRule="atLeast"/>
          <w:jc w:val="center"/>
        </w:trPr>
        <w:tc>
          <w:tcPr>
            <w:tcW w:w="864" w:type="dxa"/>
            <w:vMerge w:val="restart"/>
            <w:vAlign w:val="center"/>
          </w:tcPr>
          <w:p>
            <w:pPr>
              <w:adjustRightInd w:val="0"/>
              <w:snapToGrid w:val="0"/>
              <w:jc w:val="center"/>
              <w:rPr>
                <w:color w:val="000000"/>
                <w:szCs w:val="20"/>
              </w:rPr>
            </w:pPr>
            <w:r>
              <w:rPr>
                <w:color w:val="000000"/>
                <w:szCs w:val="20"/>
              </w:rPr>
              <w:t>资源与能源消耗指标</w:t>
            </w:r>
          </w:p>
        </w:tc>
        <w:tc>
          <w:tcPr>
            <w:tcW w:w="694" w:type="dxa"/>
            <w:vMerge w:val="restart"/>
            <w:vAlign w:val="center"/>
          </w:tcPr>
          <w:p>
            <w:pPr>
              <w:adjustRightInd w:val="0"/>
              <w:snapToGrid w:val="0"/>
              <w:jc w:val="center"/>
              <w:rPr>
                <w:color w:val="000000"/>
                <w:szCs w:val="20"/>
              </w:rPr>
            </w:pPr>
            <w:r>
              <w:rPr>
                <w:color w:val="000000"/>
                <w:szCs w:val="20"/>
              </w:rPr>
              <w:t>40</w:t>
            </w:r>
          </w:p>
        </w:tc>
        <w:tc>
          <w:tcPr>
            <w:tcW w:w="997" w:type="dxa"/>
            <w:vAlign w:val="center"/>
          </w:tcPr>
          <w:p>
            <w:pPr>
              <w:adjustRightInd w:val="0"/>
              <w:snapToGrid w:val="0"/>
              <w:jc w:val="center"/>
              <w:rPr>
                <w:color w:val="000000"/>
                <w:szCs w:val="21"/>
              </w:rPr>
            </w:pPr>
            <w:r>
              <w:rPr>
                <w:color w:val="000000"/>
                <w:szCs w:val="21"/>
              </w:rPr>
              <w:t>A1</w:t>
            </w:r>
          </w:p>
        </w:tc>
        <w:tc>
          <w:tcPr>
            <w:tcW w:w="4961" w:type="dxa"/>
            <w:gridSpan w:val="2"/>
            <w:vAlign w:val="center"/>
          </w:tcPr>
          <w:p>
            <w:pPr>
              <w:ind w:firstLine="105" w:firstLineChars="50"/>
              <w:rPr>
                <w:color w:val="000000"/>
              </w:rPr>
            </w:pPr>
            <w:r>
              <w:rPr>
                <w:color w:val="000000"/>
              </w:rPr>
              <w:t>胶凝材料消耗偏差率                     %</w:t>
            </w:r>
          </w:p>
        </w:tc>
        <w:tc>
          <w:tcPr>
            <w:tcW w:w="850"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≤1</w:t>
            </w:r>
            <w:r>
              <w:rPr>
                <w:rFonts w:hint="eastAsia"/>
                <w:color w:val="000000"/>
                <w:szCs w:val="20"/>
              </w:rPr>
              <w:t>.0</w:t>
            </w:r>
          </w:p>
        </w:tc>
        <w:tc>
          <w:tcPr>
            <w:tcW w:w="994"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7"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vAlign w:val="center"/>
          </w:tcPr>
          <w:p>
            <w:pPr>
              <w:adjustRightInd w:val="0"/>
              <w:snapToGrid w:val="0"/>
              <w:jc w:val="center"/>
              <w:rPr>
                <w:color w:val="000000"/>
                <w:szCs w:val="21"/>
              </w:rPr>
            </w:pPr>
            <w:r>
              <w:rPr>
                <w:color w:val="000000"/>
                <w:szCs w:val="21"/>
              </w:rPr>
              <w:t>A2</w:t>
            </w:r>
          </w:p>
        </w:tc>
        <w:tc>
          <w:tcPr>
            <w:tcW w:w="4961" w:type="dxa"/>
            <w:gridSpan w:val="2"/>
            <w:vAlign w:val="center"/>
          </w:tcPr>
          <w:p>
            <w:pPr>
              <w:ind w:firstLine="105" w:firstLineChars="50"/>
              <w:rPr>
                <w:color w:val="000000"/>
              </w:rPr>
            </w:pPr>
            <w:r>
              <w:rPr>
                <w:rFonts w:hint="eastAsia"/>
                <w:color w:val="000000"/>
              </w:rPr>
              <w:t>添</w:t>
            </w:r>
            <w:r>
              <w:rPr>
                <w:color w:val="000000"/>
              </w:rPr>
              <w:t>加剂消耗偏差率                       %</w:t>
            </w:r>
          </w:p>
        </w:tc>
        <w:tc>
          <w:tcPr>
            <w:tcW w:w="850"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≤0.5</w:t>
            </w:r>
          </w:p>
        </w:tc>
        <w:tc>
          <w:tcPr>
            <w:tcW w:w="994" w:type="dxa"/>
            <w:tcBorders>
              <w:top w:val="single" w:color="auto" w:sz="4" w:space="0"/>
              <w:left w:val="single" w:color="auto" w:sz="4" w:space="0"/>
              <w:right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8"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vAlign w:val="center"/>
          </w:tcPr>
          <w:p>
            <w:pPr>
              <w:adjustRightInd w:val="0"/>
              <w:snapToGrid w:val="0"/>
              <w:jc w:val="center"/>
              <w:rPr>
                <w:color w:val="000000"/>
                <w:szCs w:val="21"/>
              </w:rPr>
            </w:pPr>
            <w:r>
              <w:rPr>
                <w:color w:val="000000"/>
                <w:szCs w:val="21"/>
              </w:rPr>
              <w:t>A3</w:t>
            </w:r>
          </w:p>
        </w:tc>
        <w:tc>
          <w:tcPr>
            <w:tcW w:w="4961" w:type="dxa"/>
            <w:gridSpan w:val="2"/>
            <w:vAlign w:val="center"/>
          </w:tcPr>
          <w:p>
            <w:pPr>
              <w:ind w:left="4200" w:leftChars="50" w:hanging="4095" w:hangingChars="1950"/>
              <w:rPr>
                <w:color w:val="000000"/>
              </w:rPr>
            </w:pPr>
            <w:r>
              <w:rPr>
                <w:rFonts w:hint="eastAsia"/>
                <w:color w:val="000000"/>
              </w:rPr>
              <w:t>胶凝材料</w:t>
            </w:r>
            <w:r>
              <w:rPr>
                <w:color w:val="000000"/>
              </w:rPr>
              <w:t>中</w:t>
            </w:r>
            <w:r>
              <w:rPr>
                <w:rFonts w:hint="eastAsia"/>
                <w:color w:val="000000"/>
              </w:rPr>
              <w:t>矿渣</w:t>
            </w:r>
            <w:r>
              <w:rPr>
                <w:color w:val="000000"/>
              </w:rPr>
              <w:t>粉</w:t>
            </w:r>
            <w:r>
              <w:rPr>
                <w:rFonts w:hint="eastAsia"/>
                <w:color w:val="000000"/>
              </w:rPr>
              <w:t>和</w:t>
            </w:r>
            <w:r>
              <w:rPr>
                <w:color w:val="000000"/>
              </w:rPr>
              <w:t>粉煤灰</w:t>
            </w:r>
            <w:r>
              <w:rPr>
                <w:rFonts w:hint="eastAsia"/>
                <w:color w:val="000000"/>
              </w:rPr>
              <w:t>利用</w:t>
            </w:r>
            <w:r>
              <w:rPr>
                <w:color w:val="000000"/>
              </w:rPr>
              <w:t xml:space="preserve">率      </w:t>
            </w:r>
            <w:r>
              <w:rPr>
                <w:rFonts w:hint="eastAsia"/>
                <w:color w:val="000000"/>
              </w:rPr>
              <w:t xml:space="preserve">   </w:t>
            </w:r>
            <w:r>
              <w:rPr>
                <w:color w:val="000000"/>
              </w:rPr>
              <w:t>%</w:t>
            </w:r>
          </w:p>
        </w:tc>
        <w:tc>
          <w:tcPr>
            <w:tcW w:w="850" w:type="dxa"/>
            <w:tcBorders>
              <w:top w:val="single" w:color="auto" w:sz="4" w:space="0"/>
            </w:tcBorders>
            <w:vAlign w:val="center"/>
          </w:tcPr>
          <w:p>
            <w:pPr>
              <w:adjustRightInd w:val="0"/>
              <w:snapToGrid w:val="0"/>
              <w:jc w:val="center"/>
              <w:rPr>
                <w:color w:val="000000"/>
                <w:szCs w:val="20"/>
              </w:rPr>
            </w:pPr>
            <w:r>
              <w:rPr>
                <w:color w:val="000000"/>
                <w:szCs w:val="20"/>
              </w:rPr>
              <w:t>≥25</w:t>
            </w:r>
          </w:p>
        </w:tc>
        <w:tc>
          <w:tcPr>
            <w:tcW w:w="994" w:type="dxa"/>
            <w:tcBorders>
              <w:top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2"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vAlign w:val="center"/>
          </w:tcPr>
          <w:p>
            <w:pPr>
              <w:adjustRightInd w:val="0"/>
              <w:snapToGrid w:val="0"/>
              <w:jc w:val="center"/>
              <w:rPr>
                <w:color w:val="000000"/>
                <w:szCs w:val="21"/>
              </w:rPr>
            </w:pPr>
            <w:r>
              <w:rPr>
                <w:color w:val="000000"/>
                <w:szCs w:val="21"/>
              </w:rPr>
              <w:t>A4</w:t>
            </w:r>
          </w:p>
        </w:tc>
        <w:tc>
          <w:tcPr>
            <w:tcW w:w="4961" w:type="dxa"/>
            <w:gridSpan w:val="2"/>
            <w:vAlign w:val="center"/>
          </w:tcPr>
          <w:p>
            <w:pPr>
              <w:ind w:left="105" w:leftChars="50"/>
              <w:jc w:val="left"/>
              <w:rPr>
                <w:color w:val="000000"/>
                <w:szCs w:val="20"/>
              </w:rPr>
            </w:pPr>
            <w:r>
              <w:rPr>
                <w:rFonts w:hAnsi="宋体"/>
                <w:color w:val="000000"/>
              </w:rPr>
              <w:t>原材料中</w:t>
            </w:r>
            <w:r>
              <w:rPr>
                <w:color w:val="000000"/>
              </w:rPr>
              <w:t>工业固体废弃物和建筑废弃物利用率（不包括</w:t>
            </w:r>
            <w:r>
              <w:rPr>
                <w:rFonts w:hint="eastAsia"/>
                <w:color w:val="000000"/>
              </w:rPr>
              <w:t>矿渣</w:t>
            </w:r>
            <w:r>
              <w:rPr>
                <w:color w:val="000000"/>
              </w:rPr>
              <w:t xml:space="preserve">粉和粉煤灰）                     %         </w:t>
            </w:r>
          </w:p>
        </w:tc>
        <w:tc>
          <w:tcPr>
            <w:tcW w:w="850" w:type="dxa"/>
            <w:tcBorders>
              <w:top w:val="single" w:color="auto" w:sz="4" w:space="0"/>
            </w:tcBorders>
            <w:vAlign w:val="center"/>
          </w:tcPr>
          <w:p>
            <w:pPr>
              <w:adjustRightInd w:val="0"/>
              <w:snapToGrid w:val="0"/>
              <w:jc w:val="center"/>
              <w:rPr>
                <w:color w:val="000000"/>
                <w:szCs w:val="20"/>
              </w:rPr>
            </w:pPr>
            <w:r>
              <w:rPr>
                <w:color w:val="000000"/>
                <w:szCs w:val="20"/>
              </w:rPr>
              <w:t>≥26</w:t>
            </w:r>
          </w:p>
        </w:tc>
        <w:tc>
          <w:tcPr>
            <w:tcW w:w="994" w:type="dxa"/>
            <w:tcBorders>
              <w:top w:val="single" w:color="auto" w:sz="4" w:space="0"/>
            </w:tcBorders>
            <w:vAlign w:val="center"/>
          </w:tcPr>
          <w:p>
            <w:pPr>
              <w:adjustRightInd w:val="0"/>
              <w:snapToGrid w:val="0"/>
              <w:jc w:val="center"/>
              <w:rPr>
                <w:color w:val="000000"/>
                <w:szCs w:val="20"/>
              </w:rPr>
            </w:pPr>
            <w:r>
              <w:rPr>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7"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tcBorders>
              <w:bottom w:val="single" w:color="auto" w:sz="6" w:space="0"/>
            </w:tcBorders>
            <w:vAlign w:val="center"/>
          </w:tcPr>
          <w:p>
            <w:pPr>
              <w:adjustRightInd w:val="0"/>
              <w:snapToGrid w:val="0"/>
              <w:jc w:val="center"/>
              <w:rPr>
                <w:color w:val="000000"/>
                <w:szCs w:val="21"/>
              </w:rPr>
            </w:pPr>
            <w:r>
              <w:rPr>
                <w:color w:val="000000"/>
                <w:szCs w:val="21"/>
              </w:rPr>
              <w:t>A5</w:t>
            </w:r>
          </w:p>
        </w:tc>
        <w:tc>
          <w:tcPr>
            <w:tcW w:w="4961" w:type="dxa"/>
            <w:gridSpan w:val="2"/>
            <w:vAlign w:val="center"/>
          </w:tcPr>
          <w:p>
            <w:pPr>
              <w:ind w:firstLine="105" w:firstLineChars="50"/>
              <w:rPr>
                <w:color w:val="000000"/>
              </w:rPr>
            </w:pPr>
            <w:r>
              <w:rPr>
                <w:color w:val="000000"/>
              </w:rPr>
              <w:t>单位产品</w:t>
            </w:r>
            <w:r>
              <w:rPr>
                <w:rFonts w:hint="eastAsia"/>
                <w:color w:val="000000"/>
              </w:rPr>
              <w:t>生产</w:t>
            </w:r>
            <w:r>
              <w:rPr>
                <w:color w:val="000000"/>
              </w:rPr>
              <w:t xml:space="preserve">电耗                    </w:t>
            </w:r>
            <w:r>
              <w:rPr>
                <w:color w:val="333333"/>
              </w:rPr>
              <w:t>kW·h</w:t>
            </w:r>
            <w:r>
              <w:rPr>
                <w:color w:val="000000"/>
              </w:rPr>
              <w:t xml:space="preserve"> /m</w:t>
            </w:r>
            <w:r>
              <w:rPr>
                <w:color w:val="000000"/>
                <w:vertAlign w:val="superscript"/>
              </w:rPr>
              <w:t>3</w:t>
            </w:r>
          </w:p>
        </w:tc>
        <w:tc>
          <w:tcPr>
            <w:tcW w:w="850" w:type="dxa"/>
            <w:vAlign w:val="center"/>
          </w:tcPr>
          <w:p>
            <w:pPr>
              <w:adjustRightInd w:val="0"/>
              <w:snapToGrid w:val="0"/>
              <w:jc w:val="center"/>
              <w:rPr>
                <w:color w:val="000000"/>
                <w:szCs w:val="20"/>
              </w:rPr>
            </w:pPr>
            <w:r>
              <w:rPr>
                <w:color w:val="000000"/>
                <w:szCs w:val="20"/>
              </w:rPr>
              <w:t>≤1.80</w:t>
            </w:r>
          </w:p>
        </w:tc>
        <w:tc>
          <w:tcPr>
            <w:tcW w:w="994" w:type="dxa"/>
            <w:vAlign w:val="center"/>
          </w:tcPr>
          <w:p>
            <w:pPr>
              <w:adjustRightInd w:val="0"/>
              <w:snapToGrid w:val="0"/>
              <w:jc w:val="center"/>
              <w:rPr>
                <w:color w:val="000000"/>
                <w:szCs w:val="20"/>
              </w:rPr>
            </w:pPr>
            <w:r>
              <w:rPr>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4" w:hRule="atLeast"/>
          <w:jc w:val="center"/>
        </w:trPr>
        <w:tc>
          <w:tcPr>
            <w:tcW w:w="864" w:type="dxa"/>
            <w:vMerge w:val="continue"/>
            <w:tcBorders>
              <w:bottom w:val="single" w:color="auto" w:sz="6" w:space="0"/>
            </w:tcBorders>
            <w:vAlign w:val="center"/>
          </w:tcPr>
          <w:p>
            <w:pPr>
              <w:adjustRightInd w:val="0"/>
              <w:snapToGrid w:val="0"/>
              <w:jc w:val="center"/>
              <w:rPr>
                <w:color w:val="000000"/>
                <w:szCs w:val="20"/>
              </w:rPr>
            </w:pPr>
          </w:p>
        </w:tc>
        <w:tc>
          <w:tcPr>
            <w:tcW w:w="694" w:type="dxa"/>
            <w:vMerge w:val="continue"/>
            <w:tcBorders>
              <w:bottom w:val="single" w:color="auto" w:sz="6" w:space="0"/>
            </w:tcBorders>
            <w:vAlign w:val="center"/>
          </w:tcPr>
          <w:p>
            <w:pPr>
              <w:adjustRightInd w:val="0"/>
              <w:snapToGrid w:val="0"/>
              <w:jc w:val="center"/>
              <w:rPr>
                <w:color w:val="000000"/>
                <w:szCs w:val="20"/>
              </w:rPr>
            </w:pPr>
          </w:p>
        </w:tc>
        <w:tc>
          <w:tcPr>
            <w:tcW w:w="997" w:type="dxa"/>
            <w:tcBorders>
              <w:bottom w:val="single" w:color="auto" w:sz="6" w:space="0"/>
            </w:tcBorders>
            <w:vAlign w:val="center"/>
          </w:tcPr>
          <w:p>
            <w:pPr>
              <w:adjustRightInd w:val="0"/>
              <w:snapToGrid w:val="0"/>
              <w:jc w:val="center"/>
              <w:rPr>
                <w:color w:val="000000"/>
                <w:szCs w:val="21"/>
              </w:rPr>
            </w:pPr>
            <w:r>
              <w:rPr>
                <w:color w:val="000000"/>
                <w:szCs w:val="21"/>
              </w:rPr>
              <w:t>A</w:t>
            </w:r>
            <w:r>
              <w:rPr>
                <w:rFonts w:hint="eastAsia"/>
                <w:color w:val="000000"/>
                <w:szCs w:val="21"/>
              </w:rPr>
              <w:t>7</w:t>
            </w:r>
          </w:p>
        </w:tc>
        <w:tc>
          <w:tcPr>
            <w:tcW w:w="4961" w:type="dxa"/>
            <w:gridSpan w:val="2"/>
            <w:vAlign w:val="center"/>
          </w:tcPr>
          <w:p>
            <w:pPr>
              <w:ind w:firstLine="105" w:firstLineChars="50"/>
              <w:rPr>
                <w:color w:val="000000"/>
              </w:rPr>
            </w:pPr>
            <w:r>
              <w:rPr>
                <w:color w:val="000000"/>
              </w:rPr>
              <w:t>单位产品生产新鲜水用量                kg/m</w:t>
            </w:r>
            <w:r>
              <w:rPr>
                <w:color w:val="000000"/>
                <w:vertAlign w:val="superscript"/>
              </w:rPr>
              <w:t>3</w:t>
            </w:r>
          </w:p>
        </w:tc>
        <w:tc>
          <w:tcPr>
            <w:tcW w:w="850" w:type="dxa"/>
            <w:vAlign w:val="center"/>
          </w:tcPr>
          <w:p>
            <w:pPr>
              <w:adjustRightInd w:val="0"/>
              <w:snapToGrid w:val="0"/>
              <w:jc w:val="center"/>
              <w:rPr>
                <w:color w:val="000000"/>
                <w:szCs w:val="20"/>
              </w:rPr>
            </w:pPr>
            <w:r>
              <w:rPr>
                <w:color w:val="000000"/>
                <w:szCs w:val="20"/>
              </w:rPr>
              <w:t>≤</w:t>
            </w:r>
            <w:r>
              <w:rPr>
                <w:rFonts w:hint="eastAsia"/>
                <w:color w:val="000000"/>
                <w:szCs w:val="20"/>
              </w:rPr>
              <w:t>180</w:t>
            </w:r>
          </w:p>
        </w:tc>
        <w:tc>
          <w:tcPr>
            <w:tcW w:w="994" w:type="dxa"/>
            <w:vAlign w:val="center"/>
          </w:tcPr>
          <w:p>
            <w:pPr>
              <w:adjustRightInd w:val="0"/>
              <w:snapToGrid w:val="0"/>
              <w:jc w:val="center"/>
              <w:rPr>
                <w:color w:val="000000"/>
                <w:szCs w:val="20"/>
              </w:rPr>
            </w:pPr>
            <w:r>
              <w:rPr>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864" w:type="dxa"/>
            <w:vMerge w:val="restart"/>
            <w:vAlign w:val="center"/>
          </w:tcPr>
          <w:p>
            <w:pPr>
              <w:adjustRightInd w:val="0"/>
              <w:snapToGrid w:val="0"/>
              <w:jc w:val="center"/>
              <w:rPr>
                <w:color w:val="000000"/>
                <w:szCs w:val="20"/>
              </w:rPr>
            </w:pPr>
            <w:r>
              <w:rPr>
                <w:color w:val="000000"/>
                <w:szCs w:val="20"/>
              </w:rPr>
              <w:t>产品</w:t>
            </w:r>
          </w:p>
          <w:p>
            <w:pPr>
              <w:adjustRightInd w:val="0"/>
              <w:snapToGrid w:val="0"/>
              <w:jc w:val="center"/>
              <w:rPr>
                <w:color w:val="000000"/>
                <w:szCs w:val="20"/>
              </w:rPr>
            </w:pPr>
            <w:r>
              <w:rPr>
                <w:color w:val="000000"/>
                <w:szCs w:val="20"/>
              </w:rPr>
              <w:t>特征指标</w:t>
            </w:r>
          </w:p>
        </w:tc>
        <w:tc>
          <w:tcPr>
            <w:tcW w:w="694" w:type="dxa"/>
            <w:vMerge w:val="restart"/>
            <w:vAlign w:val="center"/>
          </w:tcPr>
          <w:p>
            <w:pPr>
              <w:adjustRightInd w:val="0"/>
              <w:snapToGrid w:val="0"/>
              <w:jc w:val="center"/>
              <w:rPr>
                <w:color w:val="000000"/>
                <w:szCs w:val="20"/>
              </w:rPr>
            </w:pPr>
            <w:r>
              <w:rPr>
                <w:color w:val="000000"/>
                <w:szCs w:val="20"/>
              </w:rPr>
              <w:t>20</w:t>
            </w:r>
          </w:p>
        </w:tc>
        <w:tc>
          <w:tcPr>
            <w:tcW w:w="997" w:type="dxa"/>
            <w:vAlign w:val="center"/>
          </w:tcPr>
          <w:p>
            <w:pPr>
              <w:adjustRightInd w:val="0"/>
              <w:snapToGrid w:val="0"/>
              <w:jc w:val="center"/>
              <w:rPr>
                <w:color w:val="000000"/>
                <w:szCs w:val="21"/>
              </w:rPr>
            </w:pPr>
            <w:r>
              <w:rPr>
                <w:color w:val="000000"/>
                <w:szCs w:val="21"/>
              </w:rPr>
              <w:t>B1</w:t>
            </w:r>
          </w:p>
        </w:tc>
        <w:tc>
          <w:tcPr>
            <w:tcW w:w="4961" w:type="dxa"/>
            <w:gridSpan w:val="2"/>
            <w:vAlign w:val="center"/>
          </w:tcPr>
          <w:p>
            <w:pPr>
              <w:ind w:firstLine="105" w:firstLineChars="50"/>
              <w:rPr>
                <w:color w:val="000000"/>
              </w:rPr>
            </w:pPr>
            <w:r>
              <w:rPr>
                <w:color w:val="000000"/>
              </w:rPr>
              <w:t>产品强度标准差                        MPa</w:t>
            </w:r>
          </w:p>
        </w:tc>
        <w:tc>
          <w:tcPr>
            <w:tcW w:w="850" w:type="dxa"/>
            <w:vAlign w:val="center"/>
          </w:tcPr>
          <w:p>
            <w:pPr>
              <w:adjustRightInd w:val="0"/>
              <w:snapToGrid w:val="0"/>
              <w:ind w:firstLine="105" w:firstLineChars="50"/>
              <w:rPr>
                <w:color w:val="000000"/>
                <w:szCs w:val="21"/>
              </w:rPr>
            </w:pPr>
            <w:r>
              <w:rPr>
                <w:color w:val="000000"/>
                <w:szCs w:val="21"/>
              </w:rPr>
              <w:t>≤0.2</w:t>
            </w:r>
            <w:r>
              <w:rPr>
                <w:i/>
                <w:color w:val="000000"/>
                <w:szCs w:val="21"/>
              </w:rPr>
              <w:t>f</w:t>
            </w:r>
            <w:r>
              <w:rPr>
                <w:i/>
                <w:color w:val="000000"/>
                <w:szCs w:val="21"/>
                <w:vertAlign w:val="subscript"/>
              </w:rPr>
              <w:t>cu</w:t>
            </w:r>
            <w:r>
              <w:rPr>
                <w:rFonts w:hint="eastAsia"/>
                <w:i/>
                <w:color w:val="000000"/>
                <w:szCs w:val="21"/>
                <w:vertAlign w:val="subscript"/>
              </w:rPr>
              <w:t>,k</w:t>
            </w:r>
          </w:p>
        </w:tc>
        <w:tc>
          <w:tcPr>
            <w:tcW w:w="994" w:type="dxa"/>
            <w:vAlign w:val="center"/>
          </w:tcPr>
          <w:p>
            <w:pPr>
              <w:adjustRightInd w:val="0"/>
              <w:snapToGrid w:val="0"/>
              <w:jc w:val="center"/>
              <w:rPr>
                <w:color w:val="000000"/>
                <w:szCs w:val="20"/>
              </w:rPr>
            </w:pPr>
            <w:r>
              <w:rPr>
                <w:color w:val="00000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7"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tcBorders>
              <w:top w:val="single" w:color="auto" w:sz="6" w:space="0"/>
            </w:tcBorders>
            <w:vAlign w:val="center"/>
          </w:tcPr>
          <w:p>
            <w:pPr>
              <w:adjustRightInd w:val="0"/>
              <w:snapToGrid w:val="0"/>
              <w:jc w:val="center"/>
              <w:rPr>
                <w:color w:val="000000" w:themeColor="text1"/>
                <w:szCs w:val="21"/>
              </w:rPr>
            </w:pPr>
            <w:r>
              <w:rPr>
                <w:color w:val="000000" w:themeColor="text1"/>
                <w:szCs w:val="21"/>
              </w:rPr>
              <w:t>B2</w:t>
            </w:r>
          </w:p>
        </w:tc>
        <w:tc>
          <w:tcPr>
            <w:tcW w:w="4961" w:type="dxa"/>
            <w:gridSpan w:val="2"/>
            <w:vAlign w:val="center"/>
          </w:tcPr>
          <w:p>
            <w:pPr>
              <w:ind w:firstLine="105" w:firstLineChars="50"/>
              <w:rPr>
                <w:color w:val="000000" w:themeColor="text1"/>
              </w:rPr>
            </w:pPr>
            <w:r>
              <w:rPr>
                <w:color w:val="000000" w:themeColor="text1"/>
              </w:rPr>
              <w:t>产品出厂</w:t>
            </w:r>
            <w:r>
              <w:rPr>
                <w:rFonts w:hint="eastAsia"/>
                <w:color w:val="000000" w:themeColor="text1"/>
              </w:rPr>
              <w:t>保水率检验一次</w:t>
            </w:r>
            <w:r>
              <w:rPr>
                <w:color w:val="000000" w:themeColor="text1"/>
              </w:rPr>
              <w:t>合格率           %</w:t>
            </w:r>
          </w:p>
        </w:tc>
        <w:tc>
          <w:tcPr>
            <w:tcW w:w="850" w:type="dxa"/>
            <w:vAlign w:val="center"/>
          </w:tcPr>
          <w:p>
            <w:pPr>
              <w:adjustRightInd w:val="0"/>
              <w:snapToGrid w:val="0"/>
              <w:jc w:val="center"/>
              <w:rPr>
                <w:color w:val="000000" w:themeColor="text1"/>
                <w:szCs w:val="20"/>
              </w:rPr>
            </w:pPr>
            <w:r>
              <w:rPr>
                <w:color w:val="000000" w:themeColor="text1"/>
                <w:szCs w:val="20"/>
              </w:rPr>
              <w:t>≥96</w:t>
            </w:r>
          </w:p>
        </w:tc>
        <w:tc>
          <w:tcPr>
            <w:tcW w:w="994" w:type="dxa"/>
            <w:vAlign w:val="center"/>
          </w:tcPr>
          <w:p>
            <w:pPr>
              <w:adjustRightInd w:val="0"/>
              <w:snapToGrid w:val="0"/>
              <w:jc w:val="center"/>
              <w:rPr>
                <w:color w:val="000000" w:themeColor="text1"/>
                <w:szCs w:val="20"/>
              </w:rPr>
            </w:pPr>
            <w:r>
              <w:rPr>
                <w:color w:val="000000" w:themeColor="text1"/>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864" w:type="dxa"/>
            <w:vMerge w:val="continue"/>
            <w:vAlign w:val="center"/>
          </w:tcPr>
          <w:p>
            <w:pPr>
              <w:adjustRightInd w:val="0"/>
              <w:snapToGrid w:val="0"/>
              <w:jc w:val="center"/>
              <w:rPr>
                <w:color w:val="000000"/>
                <w:szCs w:val="20"/>
              </w:rPr>
            </w:pPr>
          </w:p>
        </w:tc>
        <w:tc>
          <w:tcPr>
            <w:tcW w:w="694" w:type="dxa"/>
            <w:vMerge w:val="continue"/>
            <w:vAlign w:val="center"/>
          </w:tcPr>
          <w:p>
            <w:pPr>
              <w:adjustRightInd w:val="0"/>
              <w:snapToGrid w:val="0"/>
              <w:jc w:val="center"/>
              <w:rPr>
                <w:color w:val="000000"/>
                <w:szCs w:val="20"/>
              </w:rPr>
            </w:pPr>
          </w:p>
        </w:tc>
        <w:tc>
          <w:tcPr>
            <w:tcW w:w="997" w:type="dxa"/>
            <w:tcBorders>
              <w:top w:val="single" w:color="auto" w:sz="6" w:space="0"/>
            </w:tcBorders>
            <w:vAlign w:val="center"/>
          </w:tcPr>
          <w:p>
            <w:pPr>
              <w:adjustRightInd w:val="0"/>
              <w:snapToGrid w:val="0"/>
              <w:jc w:val="center"/>
              <w:rPr>
                <w:color w:val="000000"/>
                <w:szCs w:val="21"/>
              </w:rPr>
            </w:pPr>
            <w:r>
              <w:rPr>
                <w:color w:val="000000"/>
                <w:szCs w:val="21"/>
              </w:rPr>
              <w:t>B3</w:t>
            </w:r>
          </w:p>
        </w:tc>
        <w:tc>
          <w:tcPr>
            <w:tcW w:w="4961" w:type="dxa"/>
            <w:gridSpan w:val="2"/>
            <w:vAlign w:val="center"/>
          </w:tcPr>
          <w:p>
            <w:pPr>
              <w:ind w:firstLine="105" w:firstLineChars="50"/>
              <w:rPr>
                <w:color w:val="000000"/>
              </w:rPr>
            </w:pPr>
            <w:r>
              <w:rPr>
                <w:color w:val="000000"/>
              </w:rPr>
              <w:t>产品质量合格保证率                     %</w:t>
            </w:r>
          </w:p>
        </w:tc>
        <w:tc>
          <w:tcPr>
            <w:tcW w:w="850" w:type="dxa"/>
            <w:vAlign w:val="center"/>
          </w:tcPr>
          <w:p>
            <w:pPr>
              <w:adjustRightInd w:val="0"/>
              <w:snapToGrid w:val="0"/>
              <w:jc w:val="center"/>
              <w:rPr>
                <w:color w:val="000000"/>
                <w:szCs w:val="20"/>
              </w:rPr>
            </w:pPr>
            <w:r>
              <w:rPr>
                <w:color w:val="000000"/>
                <w:szCs w:val="20"/>
              </w:rPr>
              <w:t>100</w:t>
            </w:r>
          </w:p>
        </w:tc>
        <w:tc>
          <w:tcPr>
            <w:tcW w:w="994" w:type="dxa"/>
            <w:vAlign w:val="center"/>
          </w:tcPr>
          <w:p>
            <w:pPr>
              <w:adjustRightInd w:val="0"/>
              <w:snapToGrid w:val="0"/>
              <w:jc w:val="center"/>
              <w:rPr>
                <w:color w:val="000000"/>
                <w:szCs w:val="20"/>
              </w:rPr>
            </w:pPr>
            <w:r>
              <w:rPr>
                <w:color w:val="00000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2" w:hRule="atLeast"/>
          <w:jc w:val="center"/>
        </w:trPr>
        <w:tc>
          <w:tcPr>
            <w:tcW w:w="864" w:type="dxa"/>
            <w:vMerge w:val="restart"/>
            <w:vAlign w:val="center"/>
          </w:tcPr>
          <w:p>
            <w:pPr>
              <w:jc w:val="center"/>
              <w:rPr>
                <w:color w:val="000000"/>
                <w:szCs w:val="20"/>
              </w:rPr>
            </w:pPr>
            <w:r>
              <w:rPr>
                <w:color w:val="000000"/>
                <w:szCs w:val="20"/>
              </w:rPr>
              <w:t>污染物产生指标</w:t>
            </w:r>
          </w:p>
        </w:tc>
        <w:tc>
          <w:tcPr>
            <w:tcW w:w="694" w:type="dxa"/>
            <w:vMerge w:val="restart"/>
            <w:vAlign w:val="center"/>
          </w:tcPr>
          <w:p>
            <w:pPr>
              <w:jc w:val="center"/>
              <w:rPr>
                <w:color w:val="000000"/>
                <w:szCs w:val="20"/>
              </w:rPr>
            </w:pPr>
            <w:r>
              <w:rPr>
                <w:color w:val="000000"/>
                <w:szCs w:val="20"/>
              </w:rPr>
              <w:t>25</w:t>
            </w:r>
          </w:p>
        </w:tc>
        <w:tc>
          <w:tcPr>
            <w:tcW w:w="997" w:type="dxa"/>
            <w:tcBorders>
              <w:bottom w:val="single" w:color="auto" w:sz="6" w:space="0"/>
            </w:tcBorders>
            <w:vAlign w:val="center"/>
          </w:tcPr>
          <w:p>
            <w:pPr>
              <w:adjustRightInd w:val="0"/>
              <w:snapToGrid w:val="0"/>
              <w:jc w:val="center"/>
              <w:rPr>
                <w:color w:val="000000"/>
                <w:szCs w:val="21"/>
              </w:rPr>
            </w:pPr>
            <w:r>
              <w:rPr>
                <w:color w:val="000000"/>
                <w:szCs w:val="21"/>
              </w:rPr>
              <w:t>C1</w:t>
            </w:r>
          </w:p>
        </w:tc>
        <w:tc>
          <w:tcPr>
            <w:tcW w:w="4961" w:type="dxa"/>
            <w:gridSpan w:val="2"/>
            <w:vAlign w:val="center"/>
          </w:tcPr>
          <w:p>
            <w:pPr>
              <w:ind w:firstLine="105" w:firstLineChars="50"/>
              <w:rPr>
                <w:color w:val="000000"/>
              </w:rPr>
            </w:pPr>
            <w:r>
              <w:rPr>
                <w:color w:val="000000"/>
              </w:rPr>
              <w:t>无组织排放粉尘浓度                    mg/m</w:t>
            </w:r>
            <w:r>
              <w:rPr>
                <w:color w:val="000000"/>
                <w:vertAlign w:val="superscript"/>
              </w:rPr>
              <w:t>3</w:t>
            </w:r>
          </w:p>
        </w:tc>
        <w:tc>
          <w:tcPr>
            <w:tcW w:w="850" w:type="dxa"/>
            <w:vAlign w:val="center"/>
          </w:tcPr>
          <w:p>
            <w:pPr>
              <w:adjustRightInd w:val="0"/>
              <w:snapToGrid w:val="0"/>
              <w:jc w:val="center"/>
              <w:rPr>
                <w:color w:val="000000"/>
                <w:szCs w:val="20"/>
              </w:rPr>
            </w:pPr>
            <w:r>
              <w:rPr>
                <w:color w:val="000000"/>
                <w:szCs w:val="20"/>
              </w:rPr>
              <w:t>≤</w:t>
            </w:r>
            <w:r>
              <w:rPr>
                <w:rFonts w:hint="eastAsia"/>
                <w:color w:val="000000"/>
                <w:szCs w:val="20"/>
              </w:rPr>
              <w:t>0.5</w:t>
            </w:r>
          </w:p>
        </w:tc>
        <w:tc>
          <w:tcPr>
            <w:tcW w:w="994" w:type="dxa"/>
            <w:vAlign w:val="center"/>
          </w:tcPr>
          <w:p>
            <w:pPr>
              <w:adjustRightInd w:val="0"/>
              <w:snapToGrid w:val="0"/>
              <w:jc w:val="center"/>
              <w:rPr>
                <w:color w:val="000000"/>
                <w:szCs w:val="20"/>
              </w:rPr>
            </w:pPr>
            <w:r>
              <w:rPr>
                <w:color w:val="00000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5" w:hRule="atLeast"/>
          <w:jc w:val="center"/>
        </w:trPr>
        <w:tc>
          <w:tcPr>
            <w:tcW w:w="864" w:type="dxa"/>
            <w:vMerge w:val="continue"/>
            <w:vAlign w:val="center"/>
          </w:tcPr>
          <w:p>
            <w:pPr>
              <w:jc w:val="center"/>
              <w:rPr>
                <w:color w:val="000000"/>
                <w:szCs w:val="20"/>
              </w:rPr>
            </w:pPr>
          </w:p>
        </w:tc>
        <w:tc>
          <w:tcPr>
            <w:tcW w:w="694" w:type="dxa"/>
            <w:vMerge w:val="continue"/>
            <w:vAlign w:val="center"/>
          </w:tcPr>
          <w:p>
            <w:pPr>
              <w:jc w:val="center"/>
              <w:rPr>
                <w:color w:val="000000"/>
                <w:szCs w:val="20"/>
              </w:rPr>
            </w:pPr>
          </w:p>
        </w:tc>
        <w:tc>
          <w:tcPr>
            <w:tcW w:w="997" w:type="dxa"/>
            <w:vMerge w:val="restart"/>
            <w:vAlign w:val="center"/>
          </w:tcPr>
          <w:p>
            <w:pPr>
              <w:adjustRightInd w:val="0"/>
              <w:snapToGrid w:val="0"/>
              <w:jc w:val="center"/>
              <w:rPr>
                <w:color w:val="000000"/>
                <w:szCs w:val="21"/>
              </w:rPr>
            </w:pPr>
            <w:r>
              <w:rPr>
                <w:color w:val="000000"/>
                <w:szCs w:val="21"/>
              </w:rPr>
              <w:t>C</w:t>
            </w:r>
            <w:r>
              <w:rPr>
                <w:rFonts w:hint="eastAsia"/>
                <w:color w:val="000000"/>
                <w:szCs w:val="21"/>
              </w:rPr>
              <w:t>4</w:t>
            </w:r>
          </w:p>
        </w:tc>
        <w:tc>
          <w:tcPr>
            <w:tcW w:w="1664" w:type="dxa"/>
            <w:vMerge w:val="restart"/>
            <w:vAlign w:val="center"/>
          </w:tcPr>
          <w:p>
            <w:pPr>
              <w:ind w:firstLine="105" w:firstLineChars="50"/>
              <w:rPr>
                <w:color w:val="000000"/>
                <w:szCs w:val="20"/>
              </w:rPr>
            </w:pPr>
            <w:r>
              <w:rPr>
                <w:color w:val="000000"/>
                <w:szCs w:val="20"/>
              </w:rPr>
              <w:t>厂界噪声</w:t>
            </w:r>
          </w:p>
        </w:tc>
        <w:tc>
          <w:tcPr>
            <w:tcW w:w="3297" w:type="dxa"/>
            <w:vAlign w:val="center"/>
          </w:tcPr>
          <w:p>
            <w:pPr>
              <w:ind w:firstLine="315" w:firstLineChars="150"/>
              <w:rPr>
                <w:color w:val="000000"/>
              </w:rPr>
            </w:pPr>
            <w:r>
              <w:rPr>
                <w:color w:val="000000"/>
              </w:rPr>
              <w:t xml:space="preserve">昼间           </w:t>
            </w:r>
            <w:r>
              <w:rPr>
                <w:rFonts w:hint="eastAsia"/>
                <w:color w:val="000000"/>
              </w:rPr>
              <w:t xml:space="preserve"> </w:t>
            </w:r>
            <w:r>
              <w:rPr>
                <w:color w:val="000000"/>
              </w:rPr>
              <w:t xml:space="preserve">   </w:t>
            </w:r>
            <w:r>
              <w:rPr>
                <w:rFonts w:hint="eastAsia"/>
                <w:color w:val="000000"/>
                <w:lang w:val="en-US" w:eastAsia="zh-CN"/>
              </w:rPr>
              <w:t xml:space="preserve"> dB</w:t>
            </w:r>
            <w:r>
              <w:rPr>
                <w:color w:val="000000"/>
              </w:rPr>
              <w:t>(A)</w:t>
            </w:r>
          </w:p>
        </w:tc>
        <w:tc>
          <w:tcPr>
            <w:tcW w:w="850" w:type="dxa"/>
            <w:vAlign w:val="center"/>
          </w:tcPr>
          <w:p>
            <w:pPr>
              <w:adjustRightInd w:val="0"/>
              <w:snapToGrid w:val="0"/>
              <w:jc w:val="center"/>
              <w:rPr>
                <w:color w:val="000000"/>
                <w:szCs w:val="20"/>
              </w:rPr>
            </w:pPr>
            <w:r>
              <w:rPr>
                <w:color w:val="000000"/>
                <w:szCs w:val="20"/>
              </w:rPr>
              <w:t>≤60</w:t>
            </w:r>
          </w:p>
        </w:tc>
        <w:tc>
          <w:tcPr>
            <w:tcW w:w="994" w:type="dxa"/>
            <w:vAlign w:val="center"/>
          </w:tcPr>
          <w:p>
            <w:pPr>
              <w:adjustRightInd w:val="0"/>
              <w:snapToGrid w:val="0"/>
              <w:jc w:val="center"/>
              <w:rPr>
                <w:color w:val="000000"/>
                <w:szCs w:val="20"/>
              </w:rPr>
            </w:pPr>
            <w:r>
              <w:rPr>
                <w:rFonts w:hint="eastAsia"/>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8" w:hRule="atLeast"/>
          <w:jc w:val="center"/>
        </w:trPr>
        <w:tc>
          <w:tcPr>
            <w:tcW w:w="864" w:type="dxa"/>
            <w:vMerge w:val="continue"/>
            <w:vAlign w:val="center"/>
          </w:tcPr>
          <w:p>
            <w:pPr>
              <w:jc w:val="center"/>
              <w:rPr>
                <w:color w:val="000000"/>
                <w:szCs w:val="20"/>
              </w:rPr>
            </w:pPr>
          </w:p>
        </w:tc>
        <w:tc>
          <w:tcPr>
            <w:tcW w:w="694" w:type="dxa"/>
            <w:vMerge w:val="continue"/>
            <w:vAlign w:val="center"/>
          </w:tcPr>
          <w:p>
            <w:pPr>
              <w:jc w:val="center"/>
              <w:rPr>
                <w:color w:val="000000"/>
                <w:szCs w:val="20"/>
              </w:rPr>
            </w:pPr>
          </w:p>
        </w:tc>
        <w:tc>
          <w:tcPr>
            <w:tcW w:w="997" w:type="dxa"/>
            <w:vMerge w:val="continue"/>
            <w:tcBorders>
              <w:bottom w:val="single" w:color="auto" w:sz="6" w:space="0"/>
            </w:tcBorders>
            <w:vAlign w:val="center"/>
          </w:tcPr>
          <w:p>
            <w:pPr>
              <w:adjustRightInd w:val="0"/>
              <w:snapToGrid w:val="0"/>
              <w:jc w:val="center"/>
              <w:rPr>
                <w:color w:val="000000"/>
                <w:szCs w:val="21"/>
              </w:rPr>
            </w:pPr>
          </w:p>
        </w:tc>
        <w:tc>
          <w:tcPr>
            <w:tcW w:w="1664" w:type="dxa"/>
            <w:vMerge w:val="continue"/>
            <w:vAlign w:val="center"/>
          </w:tcPr>
          <w:p>
            <w:pPr>
              <w:rPr>
                <w:color w:val="000000"/>
                <w:szCs w:val="20"/>
              </w:rPr>
            </w:pPr>
          </w:p>
        </w:tc>
        <w:tc>
          <w:tcPr>
            <w:tcW w:w="3297" w:type="dxa"/>
            <w:vAlign w:val="center"/>
          </w:tcPr>
          <w:p>
            <w:pPr>
              <w:ind w:firstLine="315" w:firstLineChars="150"/>
              <w:rPr>
                <w:color w:val="000000"/>
              </w:rPr>
            </w:pPr>
            <w:r>
              <w:rPr>
                <w:color w:val="000000"/>
              </w:rPr>
              <w:t xml:space="preserve">夜间              </w:t>
            </w:r>
            <w:r>
              <w:rPr>
                <w:rFonts w:hint="eastAsia"/>
                <w:color w:val="000000"/>
                <w:lang w:val="en-US" w:eastAsia="zh-CN"/>
              </w:rPr>
              <w:t xml:space="preserve"> </w:t>
            </w:r>
            <w:r>
              <w:rPr>
                <w:color w:val="000000"/>
              </w:rPr>
              <w:t xml:space="preserve"> </w:t>
            </w:r>
            <w:r>
              <w:rPr>
                <w:rFonts w:hint="eastAsia"/>
                <w:color w:val="000000"/>
                <w:lang w:val="en-US" w:eastAsia="zh-CN"/>
              </w:rPr>
              <w:t>dB</w:t>
            </w:r>
            <w:r>
              <w:rPr>
                <w:color w:val="000000"/>
              </w:rPr>
              <w:t>(A)</w:t>
            </w:r>
          </w:p>
        </w:tc>
        <w:tc>
          <w:tcPr>
            <w:tcW w:w="850" w:type="dxa"/>
            <w:vAlign w:val="center"/>
          </w:tcPr>
          <w:p>
            <w:pPr>
              <w:adjustRightInd w:val="0"/>
              <w:snapToGrid w:val="0"/>
              <w:jc w:val="center"/>
              <w:rPr>
                <w:color w:val="000000"/>
                <w:szCs w:val="20"/>
              </w:rPr>
            </w:pPr>
            <w:r>
              <w:rPr>
                <w:color w:val="000000"/>
                <w:szCs w:val="20"/>
              </w:rPr>
              <w:t>≤50</w:t>
            </w:r>
          </w:p>
        </w:tc>
        <w:tc>
          <w:tcPr>
            <w:tcW w:w="994" w:type="dxa"/>
            <w:vAlign w:val="center"/>
          </w:tcPr>
          <w:p>
            <w:pPr>
              <w:adjustRightInd w:val="0"/>
              <w:snapToGrid w:val="0"/>
              <w:jc w:val="center"/>
              <w:rPr>
                <w:color w:val="000000"/>
                <w:szCs w:val="20"/>
              </w:rPr>
            </w:pPr>
            <w:r>
              <w:rPr>
                <w:rFonts w:hint="eastAsia"/>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2" w:hRule="atLeast"/>
          <w:jc w:val="center"/>
        </w:trPr>
        <w:tc>
          <w:tcPr>
            <w:tcW w:w="864" w:type="dxa"/>
            <w:vMerge w:val="continue"/>
            <w:tcBorders>
              <w:bottom w:val="single" w:color="auto" w:sz="6" w:space="0"/>
            </w:tcBorders>
            <w:vAlign w:val="center"/>
          </w:tcPr>
          <w:p>
            <w:pPr>
              <w:jc w:val="center"/>
              <w:rPr>
                <w:color w:val="000000"/>
                <w:szCs w:val="20"/>
              </w:rPr>
            </w:pPr>
          </w:p>
        </w:tc>
        <w:tc>
          <w:tcPr>
            <w:tcW w:w="694" w:type="dxa"/>
            <w:vMerge w:val="continue"/>
            <w:tcBorders>
              <w:bottom w:val="single" w:color="auto" w:sz="6" w:space="0"/>
            </w:tcBorders>
            <w:vAlign w:val="center"/>
          </w:tcPr>
          <w:p>
            <w:pPr>
              <w:jc w:val="center"/>
              <w:rPr>
                <w:color w:val="000000"/>
                <w:szCs w:val="20"/>
              </w:rPr>
            </w:pPr>
          </w:p>
        </w:tc>
        <w:tc>
          <w:tcPr>
            <w:tcW w:w="997" w:type="dxa"/>
            <w:tcBorders>
              <w:bottom w:val="single" w:color="auto" w:sz="6" w:space="0"/>
            </w:tcBorders>
            <w:vAlign w:val="center"/>
          </w:tcPr>
          <w:p>
            <w:pPr>
              <w:adjustRightInd w:val="0"/>
              <w:snapToGrid w:val="0"/>
              <w:jc w:val="center"/>
              <w:rPr>
                <w:color w:val="000000"/>
                <w:szCs w:val="21"/>
              </w:rPr>
            </w:pPr>
            <w:r>
              <w:rPr>
                <w:color w:val="000000"/>
                <w:szCs w:val="21"/>
              </w:rPr>
              <w:t>C</w:t>
            </w:r>
            <w:r>
              <w:rPr>
                <w:rFonts w:hint="eastAsia"/>
                <w:color w:val="000000"/>
                <w:szCs w:val="21"/>
              </w:rPr>
              <w:t>5</w:t>
            </w:r>
          </w:p>
        </w:tc>
        <w:tc>
          <w:tcPr>
            <w:tcW w:w="4961" w:type="dxa"/>
            <w:gridSpan w:val="2"/>
            <w:vAlign w:val="center"/>
          </w:tcPr>
          <w:p>
            <w:pPr>
              <w:ind w:firstLine="105" w:firstLineChars="50"/>
              <w:rPr>
                <w:color w:val="000000"/>
              </w:rPr>
            </w:pPr>
            <w:r>
              <w:rPr>
                <w:color w:val="000000"/>
              </w:rPr>
              <w:t xml:space="preserve">单位产品废水产生量                 </w:t>
            </w:r>
            <w:r>
              <w:rPr>
                <w:rFonts w:hint="eastAsia"/>
                <w:color w:val="000000"/>
                <w:lang w:val="en-US" w:eastAsia="zh-CN"/>
              </w:rPr>
              <w:t xml:space="preserve"> </w:t>
            </w:r>
            <w:r>
              <w:rPr>
                <w:color w:val="000000"/>
              </w:rPr>
              <w:t xml:space="preserve">  kg/m</w:t>
            </w:r>
            <w:r>
              <w:rPr>
                <w:color w:val="000000"/>
                <w:vertAlign w:val="superscript"/>
              </w:rPr>
              <w:t>3</w:t>
            </w:r>
          </w:p>
        </w:tc>
        <w:tc>
          <w:tcPr>
            <w:tcW w:w="850" w:type="dxa"/>
            <w:vAlign w:val="center"/>
          </w:tcPr>
          <w:p>
            <w:pPr>
              <w:adjustRightInd w:val="0"/>
              <w:snapToGrid w:val="0"/>
              <w:jc w:val="center"/>
              <w:rPr>
                <w:color w:val="000000"/>
                <w:szCs w:val="20"/>
              </w:rPr>
            </w:pPr>
            <w:r>
              <w:rPr>
                <w:color w:val="000000"/>
                <w:szCs w:val="20"/>
              </w:rPr>
              <w:t>≤</w:t>
            </w:r>
            <w:r>
              <w:rPr>
                <w:rFonts w:hint="eastAsia"/>
                <w:color w:val="000000"/>
                <w:szCs w:val="20"/>
              </w:rPr>
              <w:t>3</w:t>
            </w:r>
            <w:r>
              <w:rPr>
                <w:color w:val="000000"/>
                <w:szCs w:val="20"/>
              </w:rPr>
              <w:t>5</w:t>
            </w:r>
          </w:p>
        </w:tc>
        <w:tc>
          <w:tcPr>
            <w:tcW w:w="994" w:type="dxa"/>
            <w:vAlign w:val="center"/>
          </w:tcPr>
          <w:p>
            <w:pPr>
              <w:adjustRightInd w:val="0"/>
              <w:snapToGrid w:val="0"/>
              <w:jc w:val="center"/>
              <w:rPr>
                <w:color w:val="000000"/>
                <w:szCs w:val="20"/>
              </w:rPr>
            </w:pPr>
            <w:r>
              <w:rPr>
                <w:rFonts w:hint="eastAsia"/>
                <w:color w:val="00000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atLeast"/>
          <w:jc w:val="center"/>
        </w:trPr>
        <w:tc>
          <w:tcPr>
            <w:tcW w:w="864" w:type="dxa"/>
            <w:vMerge w:val="restart"/>
            <w:vAlign w:val="center"/>
          </w:tcPr>
          <w:p>
            <w:pPr>
              <w:jc w:val="center"/>
              <w:rPr>
                <w:color w:val="000000"/>
                <w:szCs w:val="20"/>
              </w:rPr>
            </w:pPr>
            <w:r>
              <w:rPr>
                <w:color w:val="000000"/>
                <w:szCs w:val="20"/>
              </w:rPr>
              <w:t>资源综合利用指标</w:t>
            </w:r>
          </w:p>
        </w:tc>
        <w:tc>
          <w:tcPr>
            <w:tcW w:w="694" w:type="dxa"/>
            <w:vMerge w:val="restart"/>
            <w:vAlign w:val="center"/>
          </w:tcPr>
          <w:p>
            <w:pPr>
              <w:jc w:val="center"/>
              <w:rPr>
                <w:color w:val="000000"/>
                <w:szCs w:val="20"/>
              </w:rPr>
            </w:pPr>
            <w:r>
              <w:rPr>
                <w:color w:val="000000"/>
                <w:szCs w:val="20"/>
              </w:rPr>
              <w:t>15</w:t>
            </w:r>
          </w:p>
        </w:tc>
        <w:tc>
          <w:tcPr>
            <w:tcW w:w="997" w:type="dxa"/>
            <w:vAlign w:val="center"/>
          </w:tcPr>
          <w:p>
            <w:pPr>
              <w:adjustRightInd w:val="0"/>
              <w:snapToGrid w:val="0"/>
              <w:jc w:val="center"/>
              <w:rPr>
                <w:color w:val="000000"/>
                <w:szCs w:val="21"/>
              </w:rPr>
            </w:pPr>
            <w:r>
              <w:rPr>
                <w:color w:val="000000"/>
                <w:szCs w:val="21"/>
              </w:rPr>
              <w:t>D</w:t>
            </w:r>
            <w:r>
              <w:rPr>
                <w:rFonts w:hint="eastAsia"/>
                <w:color w:val="000000"/>
                <w:szCs w:val="21"/>
              </w:rPr>
              <w:t>2</w:t>
            </w:r>
          </w:p>
        </w:tc>
        <w:tc>
          <w:tcPr>
            <w:tcW w:w="4961" w:type="dxa"/>
            <w:gridSpan w:val="2"/>
            <w:vAlign w:val="center"/>
          </w:tcPr>
          <w:p>
            <w:pPr>
              <w:ind w:firstLine="105" w:firstLineChars="50"/>
              <w:rPr>
                <w:color w:val="000000"/>
              </w:rPr>
            </w:pPr>
            <w:r>
              <w:rPr>
                <w:color w:val="000000"/>
              </w:rPr>
              <w:t xml:space="preserve">废水回收利用率                         </w:t>
            </w:r>
            <w:r>
              <w:rPr>
                <w:color w:val="000000"/>
                <w:szCs w:val="20"/>
              </w:rPr>
              <w:t>%</w:t>
            </w:r>
          </w:p>
        </w:tc>
        <w:tc>
          <w:tcPr>
            <w:tcW w:w="850" w:type="dxa"/>
            <w:vAlign w:val="center"/>
          </w:tcPr>
          <w:p>
            <w:pPr>
              <w:adjustRightInd w:val="0"/>
              <w:snapToGrid w:val="0"/>
              <w:jc w:val="center"/>
              <w:rPr>
                <w:color w:val="000000"/>
                <w:szCs w:val="20"/>
              </w:rPr>
            </w:pPr>
            <w:r>
              <w:rPr>
                <w:color w:val="000000"/>
                <w:szCs w:val="20"/>
              </w:rPr>
              <w:t>100</w:t>
            </w:r>
          </w:p>
        </w:tc>
        <w:tc>
          <w:tcPr>
            <w:tcW w:w="994" w:type="dxa"/>
            <w:vAlign w:val="center"/>
          </w:tcPr>
          <w:p>
            <w:pPr>
              <w:adjustRightInd w:val="0"/>
              <w:snapToGrid w:val="0"/>
              <w:jc w:val="center"/>
              <w:rPr>
                <w:color w:val="000000"/>
                <w:szCs w:val="20"/>
              </w:rPr>
            </w:pPr>
            <w:r>
              <w:rPr>
                <w:color w:val="00000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8" w:hRule="atLeast"/>
          <w:jc w:val="center"/>
        </w:trPr>
        <w:tc>
          <w:tcPr>
            <w:tcW w:w="864" w:type="dxa"/>
            <w:vMerge w:val="continue"/>
            <w:tcBorders>
              <w:bottom w:val="single" w:color="auto" w:sz="6" w:space="0"/>
            </w:tcBorders>
            <w:vAlign w:val="center"/>
          </w:tcPr>
          <w:p>
            <w:pPr>
              <w:jc w:val="center"/>
              <w:rPr>
                <w:color w:val="000000"/>
                <w:szCs w:val="20"/>
              </w:rPr>
            </w:pPr>
          </w:p>
        </w:tc>
        <w:tc>
          <w:tcPr>
            <w:tcW w:w="694" w:type="dxa"/>
            <w:vMerge w:val="continue"/>
            <w:tcBorders>
              <w:bottom w:val="single" w:color="auto" w:sz="6" w:space="0"/>
            </w:tcBorders>
            <w:vAlign w:val="center"/>
          </w:tcPr>
          <w:p>
            <w:pPr>
              <w:jc w:val="center"/>
              <w:rPr>
                <w:color w:val="000000"/>
                <w:szCs w:val="20"/>
              </w:rPr>
            </w:pPr>
          </w:p>
        </w:tc>
        <w:tc>
          <w:tcPr>
            <w:tcW w:w="997" w:type="dxa"/>
            <w:tcBorders>
              <w:bottom w:val="single" w:color="auto" w:sz="6" w:space="0"/>
            </w:tcBorders>
            <w:vAlign w:val="center"/>
          </w:tcPr>
          <w:p>
            <w:pPr>
              <w:adjustRightInd w:val="0"/>
              <w:snapToGrid w:val="0"/>
              <w:jc w:val="center"/>
              <w:rPr>
                <w:color w:val="000000"/>
                <w:szCs w:val="21"/>
              </w:rPr>
            </w:pPr>
            <w:r>
              <w:rPr>
                <w:color w:val="000000"/>
                <w:szCs w:val="21"/>
              </w:rPr>
              <w:t>D</w:t>
            </w:r>
            <w:r>
              <w:rPr>
                <w:rFonts w:hint="eastAsia"/>
                <w:color w:val="000000"/>
                <w:szCs w:val="21"/>
              </w:rPr>
              <w:t>3</w:t>
            </w:r>
          </w:p>
        </w:tc>
        <w:tc>
          <w:tcPr>
            <w:tcW w:w="4961" w:type="dxa"/>
            <w:gridSpan w:val="2"/>
            <w:tcBorders>
              <w:bottom w:val="single" w:color="auto" w:sz="6" w:space="0"/>
            </w:tcBorders>
            <w:vAlign w:val="center"/>
          </w:tcPr>
          <w:p>
            <w:pPr>
              <w:ind w:firstLine="105" w:firstLineChars="50"/>
              <w:rPr>
                <w:color w:val="000000"/>
              </w:rPr>
            </w:pPr>
            <w:r>
              <w:rPr>
                <w:color w:val="000000"/>
              </w:rPr>
              <w:t xml:space="preserve">废弃砂回收利用率                       </w:t>
            </w:r>
            <w:r>
              <w:rPr>
                <w:color w:val="000000"/>
                <w:szCs w:val="20"/>
              </w:rPr>
              <w:t>%</w:t>
            </w:r>
          </w:p>
        </w:tc>
        <w:tc>
          <w:tcPr>
            <w:tcW w:w="850" w:type="dxa"/>
            <w:vAlign w:val="center"/>
          </w:tcPr>
          <w:p>
            <w:pPr>
              <w:adjustRightInd w:val="0"/>
              <w:snapToGrid w:val="0"/>
              <w:jc w:val="center"/>
              <w:rPr>
                <w:color w:val="000000"/>
                <w:szCs w:val="20"/>
              </w:rPr>
            </w:pPr>
            <w:r>
              <w:rPr>
                <w:color w:val="000000"/>
                <w:szCs w:val="20"/>
              </w:rPr>
              <w:t>≥95</w:t>
            </w:r>
          </w:p>
        </w:tc>
        <w:tc>
          <w:tcPr>
            <w:tcW w:w="994" w:type="dxa"/>
            <w:vAlign w:val="center"/>
          </w:tcPr>
          <w:p>
            <w:pPr>
              <w:adjustRightInd w:val="0"/>
              <w:snapToGrid w:val="0"/>
              <w:jc w:val="center"/>
              <w:rPr>
                <w:color w:val="000000"/>
                <w:szCs w:val="20"/>
              </w:rPr>
            </w:pPr>
            <w:r>
              <w:rPr>
                <w:color w:val="000000"/>
                <w:szCs w:val="20"/>
              </w:rPr>
              <w:t>8</w:t>
            </w:r>
          </w:p>
        </w:tc>
      </w:tr>
    </w:tbl>
    <w:p>
      <w:pPr>
        <w:pStyle w:val="20"/>
        <w:spacing w:line="400" w:lineRule="exact"/>
        <w:ind w:firstLine="0"/>
        <w:rPr>
          <w:sz w:val="21"/>
          <w:szCs w:val="21"/>
        </w:rPr>
      </w:pPr>
      <w:r>
        <w:rPr>
          <w:sz w:val="21"/>
          <w:szCs w:val="21"/>
        </w:rPr>
        <w:t>注：1、C2厂界噪声值可依据当地环保部门出具的环境影响报告文件批复中数值。</w:t>
      </w:r>
    </w:p>
    <w:p>
      <w:pPr>
        <w:pStyle w:val="20"/>
        <w:spacing w:beforeLines="50" w:afterLines="50" w:line="400" w:lineRule="exact"/>
        <w:ind w:firstLine="0"/>
        <w:jc w:val="center"/>
        <w:rPr>
          <w:rFonts w:ascii="黑体" w:hAnsi="黑体" w:eastAsia="黑体" w:cs="黑体"/>
          <w:sz w:val="30"/>
          <w:szCs w:val="30"/>
        </w:rPr>
      </w:pPr>
      <w:r>
        <w:rPr>
          <w:rFonts w:hint="eastAsia" w:ascii="黑体" w:hAnsi="黑体" w:eastAsia="黑体" w:cs="黑体"/>
          <w:sz w:val="30"/>
          <w:szCs w:val="30"/>
        </w:rPr>
        <w:t>表4湿拌砂浆行业清洁生产定性评价指标、基准值及指标分值</w:t>
      </w:r>
    </w:p>
    <w:tbl>
      <w:tblPr>
        <w:tblStyle w:val="48"/>
        <w:tblW w:w="9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643"/>
        <w:gridCol w:w="616"/>
        <w:gridCol w:w="1903"/>
        <w:gridCol w:w="4710"/>
        <w:gridCol w:w="380"/>
        <w:gridCol w:w="65"/>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0" w:hRule="atLeast"/>
          <w:jc w:val="center"/>
        </w:trPr>
        <w:tc>
          <w:tcPr>
            <w:tcW w:w="790" w:type="dxa"/>
            <w:vAlign w:val="center"/>
          </w:tcPr>
          <w:p>
            <w:pPr>
              <w:adjustRightInd w:val="0"/>
              <w:snapToGrid w:val="0"/>
              <w:jc w:val="center"/>
              <w:rPr>
                <w:bCs/>
                <w:color w:val="000000"/>
                <w:szCs w:val="21"/>
              </w:rPr>
            </w:pPr>
            <w:r>
              <w:rPr>
                <w:bCs/>
                <w:color w:val="000000"/>
                <w:szCs w:val="21"/>
              </w:rPr>
              <w:t>一级</w:t>
            </w:r>
          </w:p>
          <w:p>
            <w:pPr>
              <w:adjustRightInd w:val="0"/>
              <w:snapToGrid w:val="0"/>
              <w:jc w:val="center"/>
              <w:rPr>
                <w:bCs/>
                <w:color w:val="000000"/>
                <w:szCs w:val="21"/>
              </w:rPr>
            </w:pPr>
            <w:r>
              <w:rPr>
                <w:bCs/>
                <w:color w:val="000000"/>
                <w:szCs w:val="21"/>
              </w:rPr>
              <w:t>指标</w:t>
            </w:r>
          </w:p>
        </w:tc>
        <w:tc>
          <w:tcPr>
            <w:tcW w:w="643" w:type="dxa"/>
            <w:vAlign w:val="center"/>
          </w:tcPr>
          <w:p>
            <w:pPr>
              <w:adjustRightInd w:val="0"/>
              <w:snapToGrid w:val="0"/>
              <w:jc w:val="center"/>
              <w:rPr>
                <w:bCs/>
                <w:color w:val="000000"/>
                <w:szCs w:val="21"/>
              </w:rPr>
            </w:pPr>
            <w:r>
              <w:rPr>
                <w:bCs/>
                <w:color w:val="000000"/>
                <w:szCs w:val="21"/>
              </w:rPr>
              <w:t>指标</w:t>
            </w:r>
          </w:p>
          <w:p>
            <w:pPr>
              <w:adjustRightInd w:val="0"/>
              <w:snapToGrid w:val="0"/>
              <w:jc w:val="center"/>
              <w:rPr>
                <w:bCs/>
                <w:color w:val="000000"/>
                <w:szCs w:val="21"/>
              </w:rPr>
            </w:pPr>
            <w:r>
              <w:rPr>
                <w:bCs/>
                <w:color w:val="000000"/>
                <w:szCs w:val="21"/>
              </w:rPr>
              <w:t>分值</w:t>
            </w:r>
          </w:p>
        </w:tc>
        <w:tc>
          <w:tcPr>
            <w:tcW w:w="2519" w:type="dxa"/>
            <w:gridSpan w:val="2"/>
            <w:vAlign w:val="center"/>
          </w:tcPr>
          <w:p>
            <w:pPr>
              <w:adjustRightInd w:val="0"/>
              <w:snapToGrid w:val="0"/>
              <w:jc w:val="center"/>
              <w:rPr>
                <w:bCs/>
                <w:color w:val="000000"/>
                <w:szCs w:val="21"/>
              </w:rPr>
            </w:pPr>
            <w:r>
              <w:rPr>
                <w:bCs/>
                <w:color w:val="000000"/>
                <w:szCs w:val="21"/>
              </w:rPr>
              <w:t>二级指标</w:t>
            </w:r>
          </w:p>
        </w:tc>
        <w:tc>
          <w:tcPr>
            <w:tcW w:w="4710" w:type="dxa"/>
            <w:vAlign w:val="center"/>
          </w:tcPr>
          <w:p>
            <w:pPr>
              <w:adjustRightInd w:val="0"/>
              <w:snapToGrid w:val="0"/>
              <w:jc w:val="center"/>
              <w:rPr>
                <w:bCs/>
                <w:color w:val="000000"/>
                <w:szCs w:val="21"/>
              </w:rPr>
            </w:pPr>
            <w:r>
              <w:rPr>
                <w:bCs/>
                <w:color w:val="000000"/>
                <w:szCs w:val="21"/>
              </w:rPr>
              <w:t>评价基准值</w:t>
            </w:r>
          </w:p>
        </w:tc>
        <w:tc>
          <w:tcPr>
            <w:tcW w:w="715" w:type="dxa"/>
            <w:gridSpan w:val="3"/>
            <w:vAlign w:val="center"/>
          </w:tcPr>
          <w:p>
            <w:pPr>
              <w:adjustRightInd w:val="0"/>
              <w:snapToGrid w:val="0"/>
              <w:jc w:val="center"/>
              <w:rPr>
                <w:bCs/>
                <w:color w:val="000000"/>
                <w:szCs w:val="21"/>
              </w:rPr>
            </w:pPr>
            <w:r>
              <w:rPr>
                <w:bCs/>
                <w:color w:val="000000"/>
                <w:szCs w:val="21"/>
              </w:rPr>
              <w:t>指标</w:t>
            </w:r>
          </w:p>
          <w:p>
            <w:pPr>
              <w:adjustRightInd w:val="0"/>
              <w:snapToGrid w:val="0"/>
              <w:jc w:val="center"/>
              <w:rPr>
                <w:bCs/>
                <w:color w:val="000000"/>
                <w:szCs w:val="21"/>
              </w:rPr>
            </w:pPr>
            <w:r>
              <w:rPr>
                <w:bCs/>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4" w:hRule="atLeast"/>
          <w:jc w:val="center"/>
        </w:trPr>
        <w:tc>
          <w:tcPr>
            <w:tcW w:w="790" w:type="dxa"/>
            <w:vMerge w:val="restart"/>
            <w:vAlign w:val="center"/>
          </w:tcPr>
          <w:p>
            <w:pPr>
              <w:adjustRightInd w:val="0"/>
              <w:snapToGrid w:val="0"/>
              <w:jc w:val="center"/>
              <w:rPr>
                <w:color w:val="000000"/>
                <w:szCs w:val="21"/>
              </w:rPr>
            </w:pPr>
            <w:r>
              <w:rPr>
                <w:color w:val="000000"/>
                <w:szCs w:val="21"/>
              </w:rPr>
              <w:t>污染</w:t>
            </w:r>
          </w:p>
          <w:p>
            <w:pPr>
              <w:adjustRightInd w:val="0"/>
              <w:snapToGrid w:val="0"/>
              <w:jc w:val="center"/>
              <w:rPr>
                <w:color w:val="000000"/>
                <w:szCs w:val="21"/>
              </w:rPr>
            </w:pPr>
            <w:r>
              <w:rPr>
                <w:color w:val="000000"/>
                <w:szCs w:val="21"/>
              </w:rPr>
              <w:t>物</w:t>
            </w:r>
            <w:r>
              <w:rPr>
                <w:rFonts w:hint="eastAsia"/>
                <w:color w:val="000000"/>
                <w:szCs w:val="21"/>
              </w:rPr>
              <w:t>回收利用</w:t>
            </w:r>
            <w:r>
              <w:rPr>
                <w:color w:val="000000"/>
                <w:szCs w:val="21"/>
              </w:rPr>
              <w:t>指</w:t>
            </w:r>
          </w:p>
          <w:p>
            <w:pPr>
              <w:adjustRightInd w:val="0"/>
              <w:snapToGrid w:val="0"/>
              <w:jc w:val="center"/>
              <w:rPr>
                <w:color w:val="000000"/>
                <w:szCs w:val="21"/>
              </w:rPr>
            </w:pPr>
            <w:r>
              <w:rPr>
                <w:color w:val="000000"/>
                <w:szCs w:val="21"/>
              </w:rPr>
              <w:t>标</w:t>
            </w:r>
          </w:p>
        </w:tc>
        <w:tc>
          <w:tcPr>
            <w:tcW w:w="643" w:type="dxa"/>
            <w:vMerge w:val="restart"/>
            <w:vAlign w:val="center"/>
          </w:tcPr>
          <w:p>
            <w:pPr>
              <w:adjustRightInd w:val="0"/>
              <w:snapToGrid w:val="0"/>
              <w:jc w:val="center"/>
              <w:rPr>
                <w:color w:val="000000"/>
                <w:szCs w:val="21"/>
              </w:rPr>
            </w:pPr>
            <w:r>
              <w:rPr>
                <w:rFonts w:hint="eastAsia"/>
                <w:color w:val="000000"/>
                <w:szCs w:val="21"/>
              </w:rPr>
              <w:t>15</w:t>
            </w:r>
          </w:p>
        </w:tc>
        <w:tc>
          <w:tcPr>
            <w:tcW w:w="616" w:type="dxa"/>
            <w:vAlign w:val="center"/>
          </w:tcPr>
          <w:p>
            <w:pPr>
              <w:adjustRightInd w:val="0"/>
              <w:snapToGrid w:val="0"/>
              <w:jc w:val="center"/>
              <w:rPr>
                <w:color w:val="000000"/>
                <w:szCs w:val="21"/>
              </w:rPr>
            </w:pPr>
            <w:r>
              <w:rPr>
                <w:color w:val="000000"/>
                <w:szCs w:val="21"/>
              </w:rPr>
              <w:t>E</w:t>
            </w:r>
            <w:r>
              <w:rPr>
                <w:rFonts w:hint="eastAsia"/>
                <w:color w:val="000000"/>
                <w:szCs w:val="21"/>
              </w:rPr>
              <w:t>1</w:t>
            </w:r>
          </w:p>
        </w:tc>
        <w:tc>
          <w:tcPr>
            <w:tcW w:w="1903" w:type="dxa"/>
            <w:vAlign w:val="center"/>
          </w:tcPr>
          <w:p>
            <w:pPr>
              <w:ind w:firstLine="105" w:firstLineChars="50"/>
              <w:rPr>
                <w:color w:val="000000"/>
                <w:szCs w:val="21"/>
              </w:rPr>
            </w:pPr>
            <w:r>
              <w:rPr>
                <w:color w:val="000000"/>
                <w:szCs w:val="21"/>
              </w:rPr>
              <w:t>粉尘</w:t>
            </w:r>
          </w:p>
        </w:tc>
        <w:tc>
          <w:tcPr>
            <w:tcW w:w="4710" w:type="dxa"/>
            <w:vAlign w:val="center"/>
          </w:tcPr>
          <w:p>
            <w:pPr>
              <w:adjustRightInd w:val="0"/>
              <w:snapToGrid w:val="0"/>
              <w:ind w:left="105" w:leftChars="50"/>
              <w:jc w:val="left"/>
              <w:rPr>
                <w:szCs w:val="21"/>
              </w:rPr>
            </w:pPr>
            <w:r>
              <w:rPr>
                <w:szCs w:val="21"/>
              </w:rPr>
              <w:t>生产过程各粉尘产排点配置相应的粉尘收集和处理设施，确保大气污染物无组织排放限值符合</w:t>
            </w:r>
          </w:p>
          <w:p>
            <w:pPr>
              <w:adjustRightInd w:val="0"/>
              <w:snapToGrid w:val="0"/>
              <w:ind w:left="105" w:leftChars="50"/>
              <w:jc w:val="left"/>
              <w:rPr>
                <w:color w:val="000000"/>
                <w:szCs w:val="21"/>
              </w:rPr>
            </w:pPr>
            <w:r>
              <w:rPr>
                <w:szCs w:val="21"/>
              </w:rPr>
              <w:t>GB</w:t>
            </w:r>
            <w:r>
              <w:rPr>
                <w:rFonts w:hint="eastAsia"/>
                <w:szCs w:val="21"/>
              </w:rPr>
              <w:t xml:space="preserve"> </w:t>
            </w:r>
            <w:r>
              <w:rPr>
                <w:szCs w:val="21"/>
              </w:rPr>
              <w:t>4915要求。</w:t>
            </w:r>
          </w:p>
        </w:tc>
        <w:tc>
          <w:tcPr>
            <w:tcW w:w="715" w:type="dxa"/>
            <w:gridSpan w:val="3"/>
            <w:vAlign w:val="center"/>
          </w:tcPr>
          <w:p>
            <w:pPr>
              <w:adjustRightInd w:val="0"/>
              <w:snapToGrid w:val="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5"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E</w:t>
            </w:r>
            <w:r>
              <w:rPr>
                <w:rFonts w:hint="eastAsia"/>
                <w:color w:val="000000"/>
                <w:szCs w:val="21"/>
              </w:rPr>
              <w:t>2</w:t>
            </w:r>
          </w:p>
        </w:tc>
        <w:tc>
          <w:tcPr>
            <w:tcW w:w="1903" w:type="dxa"/>
            <w:vAlign w:val="center"/>
          </w:tcPr>
          <w:p>
            <w:pPr>
              <w:ind w:firstLine="105" w:firstLineChars="50"/>
              <w:rPr>
                <w:color w:val="000000"/>
                <w:szCs w:val="21"/>
              </w:rPr>
            </w:pPr>
            <w:r>
              <w:rPr>
                <w:color w:val="000000"/>
                <w:szCs w:val="21"/>
              </w:rPr>
              <w:t>固体废弃物</w:t>
            </w:r>
          </w:p>
        </w:tc>
        <w:tc>
          <w:tcPr>
            <w:tcW w:w="4710" w:type="dxa"/>
            <w:vAlign w:val="center"/>
          </w:tcPr>
          <w:p>
            <w:pPr>
              <w:adjustRightInd w:val="0"/>
              <w:snapToGrid w:val="0"/>
              <w:ind w:left="105" w:leftChars="50"/>
              <w:jc w:val="left"/>
              <w:rPr>
                <w:color w:val="000000"/>
                <w:szCs w:val="21"/>
              </w:rPr>
            </w:pPr>
            <w:r>
              <w:rPr>
                <w:szCs w:val="21"/>
              </w:rPr>
              <w:t>建有固体废弃物收集池</w:t>
            </w:r>
            <w:r>
              <w:rPr>
                <w:rFonts w:hint="eastAsia"/>
                <w:szCs w:val="21"/>
              </w:rPr>
              <w:t>并</w:t>
            </w:r>
            <w:r>
              <w:rPr>
                <w:szCs w:val="21"/>
              </w:rPr>
              <w:t>定期进行清理，对危险类固废进行分类收集、规范处置。</w:t>
            </w:r>
          </w:p>
        </w:tc>
        <w:tc>
          <w:tcPr>
            <w:tcW w:w="715" w:type="dxa"/>
            <w:gridSpan w:val="3"/>
            <w:vAlign w:val="center"/>
          </w:tcPr>
          <w:p>
            <w:pPr>
              <w:adjustRightInd w:val="0"/>
              <w:snapToGrid w:val="0"/>
              <w:jc w:val="center"/>
              <w:rPr>
                <w:color w:val="000000"/>
                <w:szCs w:val="21"/>
              </w:rPr>
            </w:pPr>
            <w:r>
              <w:rPr>
                <w:rFonts w:hint="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0"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E</w:t>
            </w:r>
            <w:r>
              <w:rPr>
                <w:rFonts w:hint="eastAsia"/>
                <w:szCs w:val="21"/>
              </w:rPr>
              <w:t>3</w:t>
            </w:r>
          </w:p>
        </w:tc>
        <w:tc>
          <w:tcPr>
            <w:tcW w:w="1903" w:type="dxa"/>
            <w:vAlign w:val="center"/>
          </w:tcPr>
          <w:p>
            <w:pPr>
              <w:ind w:firstLine="105" w:firstLineChars="50"/>
              <w:rPr>
                <w:szCs w:val="21"/>
              </w:rPr>
            </w:pPr>
            <w:r>
              <w:rPr>
                <w:szCs w:val="21"/>
              </w:rPr>
              <w:t>废水</w:t>
            </w:r>
          </w:p>
        </w:tc>
        <w:tc>
          <w:tcPr>
            <w:tcW w:w="4710" w:type="dxa"/>
            <w:vAlign w:val="center"/>
          </w:tcPr>
          <w:p>
            <w:pPr>
              <w:adjustRightInd w:val="0"/>
              <w:snapToGrid w:val="0"/>
              <w:ind w:left="105" w:leftChars="50"/>
              <w:jc w:val="left"/>
              <w:rPr>
                <w:color w:val="000000"/>
                <w:szCs w:val="21"/>
              </w:rPr>
            </w:pPr>
            <w:r>
              <w:rPr>
                <w:color w:val="000000"/>
                <w:kern w:val="0"/>
                <w:szCs w:val="21"/>
              </w:rPr>
              <w:t>厂区内设置完善的排水</w:t>
            </w:r>
            <w:r>
              <w:rPr>
                <w:rFonts w:hint="eastAsia"/>
                <w:color w:val="000000"/>
                <w:kern w:val="0"/>
                <w:szCs w:val="21"/>
              </w:rPr>
              <w:t>管道</w:t>
            </w:r>
            <w:r>
              <w:rPr>
                <w:color w:val="000000"/>
                <w:kern w:val="0"/>
                <w:szCs w:val="21"/>
              </w:rPr>
              <w:t>、多级沉淀池等废水回收系统和处理工艺，保证生产废水能够做到利用。</w:t>
            </w:r>
          </w:p>
        </w:tc>
        <w:tc>
          <w:tcPr>
            <w:tcW w:w="715" w:type="dxa"/>
            <w:gridSpan w:val="3"/>
            <w:vAlign w:val="center"/>
          </w:tcPr>
          <w:p>
            <w:pPr>
              <w:adjustRightInd w:val="0"/>
              <w:snapToGrid w:val="0"/>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2" w:hRule="atLeast"/>
          <w:jc w:val="center"/>
        </w:trPr>
        <w:tc>
          <w:tcPr>
            <w:tcW w:w="790" w:type="dxa"/>
            <w:vMerge w:val="restart"/>
            <w:vAlign w:val="center"/>
          </w:tcPr>
          <w:p>
            <w:pPr>
              <w:adjustRightInd w:val="0"/>
              <w:snapToGrid w:val="0"/>
              <w:jc w:val="center"/>
              <w:rPr>
                <w:color w:val="000000"/>
                <w:szCs w:val="21"/>
              </w:rPr>
            </w:pPr>
            <w:r>
              <w:rPr>
                <w:color w:val="000000"/>
                <w:szCs w:val="21"/>
              </w:rPr>
              <w:t>生产</w:t>
            </w:r>
          </w:p>
          <w:p>
            <w:pPr>
              <w:adjustRightInd w:val="0"/>
              <w:snapToGrid w:val="0"/>
              <w:jc w:val="center"/>
              <w:rPr>
                <w:color w:val="000000"/>
                <w:szCs w:val="21"/>
              </w:rPr>
            </w:pPr>
            <w:r>
              <w:rPr>
                <w:color w:val="000000"/>
                <w:szCs w:val="21"/>
              </w:rPr>
              <w:t>技术</w:t>
            </w:r>
          </w:p>
          <w:p>
            <w:pPr>
              <w:adjustRightInd w:val="0"/>
              <w:snapToGrid w:val="0"/>
              <w:jc w:val="center"/>
              <w:rPr>
                <w:color w:val="000000"/>
                <w:szCs w:val="21"/>
              </w:rPr>
            </w:pPr>
            <w:r>
              <w:rPr>
                <w:color w:val="000000"/>
                <w:szCs w:val="21"/>
              </w:rPr>
              <w:t>特征</w:t>
            </w:r>
          </w:p>
          <w:p>
            <w:pPr>
              <w:adjustRightInd w:val="0"/>
              <w:snapToGrid w:val="0"/>
              <w:jc w:val="center"/>
              <w:rPr>
                <w:color w:val="000000"/>
                <w:szCs w:val="21"/>
              </w:rPr>
            </w:pPr>
            <w:r>
              <w:rPr>
                <w:color w:val="000000"/>
                <w:szCs w:val="21"/>
              </w:rPr>
              <w:t>指标</w:t>
            </w:r>
          </w:p>
        </w:tc>
        <w:tc>
          <w:tcPr>
            <w:tcW w:w="643" w:type="dxa"/>
            <w:vMerge w:val="restart"/>
            <w:vAlign w:val="center"/>
          </w:tcPr>
          <w:p>
            <w:pPr>
              <w:adjustRightInd w:val="0"/>
              <w:snapToGrid w:val="0"/>
              <w:jc w:val="center"/>
              <w:rPr>
                <w:color w:val="000000"/>
                <w:szCs w:val="21"/>
              </w:rPr>
            </w:pPr>
            <w:r>
              <w:rPr>
                <w:rFonts w:hint="eastAsia"/>
                <w:color w:val="000000"/>
                <w:szCs w:val="21"/>
              </w:rPr>
              <w:t>50</w:t>
            </w:r>
          </w:p>
        </w:tc>
        <w:tc>
          <w:tcPr>
            <w:tcW w:w="616" w:type="dxa"/>
            <w:vAlign w:val="center"/>
          </w:tcPr>
          <w:p>
            <w:pPr>
              <w:adjustRightInd w:val="0"/>
              <w:snapToGrid w:val="0"/>
              <w:jc w:val="center"/>
              <w:rPr>
                <w:color w:val="000000"/>
                <w:szCs w:val="21"/>
              </w:rPr>
            </w:pPr>
            <w:r>
              <w:rPr>
                <w:color w:val="000000"/>
                <w:szCs w:val="21"/>
              </w:rPr>
              <w:t>F1</w:t>
            </w:r>
          </w:p>
        </w:tc>
        <w:tc>
          <w:tcPr>
            <w:tcW w:w="1903" w:type="dxa"/>
            <w:vAlign w:val="center"/>
          </w:tcPr>
          <w:p>
            <w:pPr>
              <w:ind w:firstLine="105" w:firstLineChars="50"/>
              <w:rPr>
                <w:color w:val="000000"/>
                <w:szCs w:val="21"/>
              </w:rPr>
            </w:pPr>
            <w:r>
              <w:rPr>
                <w:color w:val="000000"/>
                <w:szCs w:val="21"/>
              </w:rPr>
              <w:t>厂区设计及绿化</w:t>
            </w:r>
          </w:p>
        </w:tc>
        <w:tc>
          <w:tcPr>
            <w:tcW w:w="4710" w:type="dxa"/>
            <w:vAlign w:val="center"/>
          </w:tcPr>
          <w:p>
            <w:pPr>
              <w:adjustRightInd w:val="0"/>
              <w:snapToGrid w:val="0"/>
              <w:ind w:left="105" w:leftChars="50"/>
              <w:jc w:val="left"/>
              <w:rPr>
                <w:color w:val="000000"/>
                <w:szCs w:val="21"/>
              </w:rPr>
            </w:pPr>
            <w:r>
              <w:rPr>
                <w:color w:val="000000"/>
                <w:szCs w:val="21"/>
                <w:shd w:val="clear" w:color="auto" w:fill="FFFFFF"/>
              </w:rPr>
              <w:t>建设用地应合理布局，厂区生产区和生活办公区应有效的分离，</w:t>
            </w:r>
            <w:r>
              <w:rPr>
                <w:color w:val="000000"/>
                <w:szCs w:val="21"/>
              </w:rPr>
              <w:t>厂区道路和场地地面应实施硬化</w:t>
            </w:r>
            <w:r>
              <w:rPr>
                <w:rFonts w:hint="eastAsia"/>
                <w:color w:val="000000"/>
                <w:szCs w:val="21"/>
              </w:rPr>
              <w:t>，并</w:t>
            </w:r>
            <w:r>
              <w:rPr>
                <w:color w:val="000000"/>
                <w:szCs w:val="21"/>
              </w:rPr>
              <w:t>进行一定的绿化。</w:t>
            </w:r>
          </w:p>
        </w:tc>
        <w:tc>
          <w:tcPr>
            <w:tcW w:w="715" w:type="dxa"/>
            <w:gridSpan w:val="3"/>
            <w:vAlign w:val="center"/>
          </w:tcPr>
          <w:p>
            <w:pPr>
              <w:adjustRightInd w:val="0"/>
              <w:snapToGrid w:val="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F2</w:t>
            </w:r>
          </w:p>
        </w:tc>
        <w:tc>
          <w:tcPr>
            <w:tcW w:w="1903" w:type="dxa"/>
            <w:vAlign w:val="center"/>
          </w:tcPr>
          <w:p>
            <w:pPr>
              <w:ind w:firstLine="105" w:firstLineChars="50"/>
              <w:rPr>
                <w:color w:val="000000"/>
                <w:szCs w:val="21"/>
              </w:rPr>
            </w:pPr>
            <w:r>
              <w:rPr>
                <w:szCs w:val="21"/>
              </w:rPr>
              <w:t>企业年生产能力</w:t>
            </w:r>
          </w:p>
        </w:tc>
        <w:tc>
          <w:tcPr>
            <w:tcW w:w="4710" w:type="dxa"/>
            <w:vAlign w:val="center"/>
          </w:tcPr>
          <w:p>
            <w:pPr>
              <w:adjustRightInd w:val="0"/>
              <w:snapToGrid w:val="0"/>
              <w:ind w:left="105" w:leftChars="50"/>
              <w:jc w:val="left"/>
              <w:rPr>
                <w:color w:val="000000"/>
                <w:szCs w:val="21"/>
                <w:shd w:val="clear" w:color="auto" w:fill="FFFFFF"/>
              </w:rPr>
            </w:pPr>
            <w:r>
              <w:rPr>
                <w:rFonts w:hAnsi="宋体"/>
                <w:color w:val="000000"/>
                <w:szCs w:val="21"/>
              </w:rPr>
              <w:t>具备</w:t>
            </w:r>
            <w:r>
              <w:rPr>
                <w:rFonts w:hint="eastAsia" w:hAnsi="宋体"/>
                <w:color w:val="000000"/>
                <w:szCs w:val="21"/>
              </w:rPr>
              <w:t>一</w:t>
            </w:r>
            <w:r>
              <w:rPr>
                <w:rFonts w:hAnsi="宋体"/>
                <w:color w:val="000000"/>
                <w:szCs w:val="21"/>
              </w:rPr>
              <w:t>条以上生产线（含</w:t>
            </w:r>
            <w:r>
              <w:rPr>
                <w:rFonts w:hint="eastAsia" w:hAnsi="宋体"/>
                <w:color w:val="000000"/>
                <w:szCs w:val="21"/>
              </w:rPr>
              <w:t>一</w:t>
            </w:r>
            <w:r>
              <w:rPr>
                <w:rFonts w:hAnsi="宋体"/>
                <w:color w:val="000000"/>
                <w:szCs w:val="21"/>
              </w:rPr>
              <w:t>条），单线搅拌站（楼）主机型号不小于</w:t>
            </w:r>
            <w:r>
              <w:rPr>
                <w:color w:val="000000"/>
                <w:szCs w:val="21"/>
              </w:rPr>
              <w:t>120</w:t>
            </w:r>
            <w:r>
              <w:rPr>
                <w:rFonts w:hAnsi="宋体"/>
                <w:color w:val="000000"/>
                <w:szCs w:val="21"/>
              </w:rPr>
              <w:t>型。</w:t>
            </w:r>
          </w:p>
        </w:tc>
        <w:tc>
          <w:tcPr>
            <w:tcW w:w="715" w:type="dxa"/>
            <w:gridSpan w:val="3"/>
            <w:vAlign w:val="center"/>
          </w:tcPr>
          <w:p>
            <w:pPr>
              <w:adjustRightInd w:val="0"/>
              <w:snapToGrid w:val="0"/>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3</w:t>
            </w:r>
          </w:p>
        </w:tc>
        <w:tc>
          <w:tcPr>
            <w:tcW w:w="1903" w:type="dxa"/>
            <w:vAlign w:val="center"/>
          </w:tcPr>
          <w:p>
            <w:pPr>
              <w:ind w:firstLine="105" w:firstLineChars="50"/>
              <w:rPr>
                <w:color w:val="000000"/>
                <w:szCs w:val="21"/>
              </w:rPr>
            </w:pPr>
            <w:r>
              <w:rPr>
                <w:color w:val="000000"/>
                <w:szCs w:val="21"/>
              </w:rPr>
              <w:t>生产车间</w:t>
            </w:r>
          </w:p>
        </w:tc>
        <w:tc>
          <w:tcPr>
            <w:tcW w:w="4710" w:type="dxa"/>
            <w:vAlign w:val="center"/>
          </w:tcPr>
          <w:p>
            <w:pPr>
              <w:adjustRightInd w:val="0"/>
              <w:snapToGrid w:val="0"/>
              <w:ind w:firstLine="105" w:firstLineChars="50"/>
              <w:jc w:val="left"/>
              <w:rPr>
                <w:color w:val="000000"/>
                <w:szCs w:val="21"/>
              </w:rPr>
            </w:pPr>
            <w:r>
              <w:rPr>
                <w:rFonts w:hAnsi="宋体"/>
                <w:color w:val="000000"/>
                <w:szCs w:val="21"/>
                <w:shd w:val="clear" w:color="auto" w:fill="FFFFFF"/>
              </w:rPr>
              <w:t>生产车间</w:t>
            </w:r>
            <w:r>
              <w:rPr>
                <w:rFonts w:hint="eastAsia" w:hAnsi="宋体"/>
                <w:color w:val="000000"/>
                <w:szCs w:val="21"/>
                <w:shd w:val="clear" w:color="auto" w:fill="FFFFFF"/>
              </w:rPr>
              <w:t>采用</w:t>
            </w:r>
            <w:r>
              <w:rPr>
                <w:rFonts w:hAnsi="宋体"/>
                <w:color w:val="000000"/>
                <w:szCs w:val="21"/>
                <w:shd w:val="clear" w:color="auto" w:fill="FFFFFF"/>
              </w:rPr>
              <w:t>全封闭</w:t>
            </w:r>
            <w:r>
              <w:rPr>
                <w:rFonts w:hint="eastAsia" w:hAnsi="宋体"/>
                <w:color w:val="000000"/>
                <w:szCs w:val="21"/>
                <w:shd w:val="clear" w:color="auto" w:fill="FFFFFF"/>
              </w:rPr>
              <w:t>钢架结构</w:t>
            </w:r>
            <w:r>
              <w:rPr>
                <w:rFonts w:hAnsi="宋体"/>
                <w:color w:val="000000"/>
                <w:szCs w:val="21"/>
                <w:shd w:val="clear" w:color="auto" w:fill="FFFFFF"/>
              </w:rPr>
              <w:t>。</w:t>
            </w:r>
          </w:p>
        </w:tc>
        <w:tc>
          <w:tcPr>
            <w:tcW w:w="715" w:type="dxa"/>
            <w:gridSpan w:val="3"/>
            <w:vAlign w:val="center"/>
          </w:tcPr>
          <w:p>
            <w:pPr>
              <w:adjustRightInd w:val="0"/>
              <w:snapToGrid w:val="0"/>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0"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4</w:t>
            </w:r>
          </w:p>
        </w:tc>
        <w:tc>
          <w:tcPr>
            <w:tcW w:w="1903" w:type="dxa"/>
            <w:vAlign w:val="center"/>
          </w:tcPr>
          <w:p>
            <w:pPr>
              <w:ind w:firstLine="105" w:firstLineChars="50"/>
              <w:rPr>
                <w:szCs w:val="21"/>
              </w:rPr>
            </w:pPr>
            <w:r>
              <w:rPr>
                <w:szCs w:val="21"/>
              </w:rPr>
              <w:t>收尘设备</w:t>
            </w:r>
          </w:p>
        </w:tc>
        <w:tc>
          <w:tcPr>
            <w:tcW w:w="4710" w:type="dxa"/>
            <w:vAlign w:val="center"/>
          </w:tcPr>
          <w:p>
            <w:pPr>
              <w:adjustRightInd w:val="0"/>
              <w:snapToGrid w:val="0"/>
              <w:ind w:firstLine="105" w:firstLineChars="50"/>
              <w:jc w:val="left"/>
              <w:rPr>
                <w:color w:val="000000"/>
                <w:szCs w:val="21"/>
                <w:shd w:val="clear" w:color="auto" w:fill="FFFFFF"/>
              </w:rPr>
            </w:pPr>
            <w:r>
              <w:rPr>
                <w:color w:val="000000"/>
                <w:szCs w:val="21"/>
              </w:rPr>
              <w:t>收尘设备同步运转率100%。</w:t>
            </w:r>
          </w:p>
        </w:tc>
        <w:tc>
          <w:tcPr>
            <w:tcW w:w="715" w:type="dxa"/>
            <w:gridSpan w:val="3"/>
            <w:vAlign w:val="center"/>
          </w:tcPr>
          <w:p>
            <w:pPr>
              <w:adjustRightInd w:val="0"/>
              <w:snapToGrid w:val="0"/>
              <w:jc w:val="center"/>
              <w:rPr>
                <w:color w:val="00000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5</w:t>
            </w:r>
          </w:p>
        </w:tc>
        <w:tc>
          <w:tcPr>
            <w:tcW w:w="1903" w:type="dxa"/>
            <w:vAlign w:val="center"/>
          </w:tcPr>
          <w:p>
            <w:pPr>
              <w:ind w:firstLine="105" w:firstLineChars="50"/>
              <w:rPr>
                <w:szCs w:val="21"/>
              </w:rPr>
            </w:pPr>
            <w:r>
              <w:rPr>
                <w:szCs w:val="21"/>
              </w:rPr>
              <w:t>生产设备</w:t>
            </w:r>
          </w:p>
        </w:tc>
        <w:tc>
          <w:tcPr>
            <w:tcW w:w="4710" w:type="dxa"/>
            <w:vAlign w:val="center"/>
          </w:tcPr>
          <w:p>
            <w:pPr>
              <w:adjustRightInd w:val="0"/>
              <w:snapToGrid w:val="0"/>
              <w:ind w:left="105" w:leftChars="50"/>
              <w:jc w:val="left"/>
              <w:rPr>
                <w:color w:val="000000"/>
                <w:szCs w:val="21"/>
                <w:shd w:val="clear" w:color="auto" w:fill="FFFFFF"/>
              </w:rPr>
            </w:pPr>
            <w:r>
              <w:rPr>
                <w:color w:val="000000"/>
                <w:kern w:val="0"/>
                <w:szCs w:val="21"/>
              </w:rPr>
              <w:t>采用低能耗、低排放、低噪声的搅拌、运输等生产设备。</w:t>
            </w:r>
          </w:p>
        </w:tc>
        <w:tc>
          <w:tcPr>
            <w:tcW w:w="715" w:type="dxa"/>
            <w:gridSpan w:val="3"/>
            <w:vAlign w:val="center"/>
          </w:tcPr>
          <w:p>
            <w:pPr>
              <w:adjustRightInd w:val="0"/>
              <w:snapToGrid w:val="0"/>
              <w:jc w:val="center"/>
              <w:rPr>
                <w:color w:val="000000"/>
                <w:szCs w:val="21"/>
              </w:rPr>
            </w:pPr>
            <w:r>
              <w:rPr>
                <w:rFonts w:hint="eastAsia"/>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restart"/>
            <w:vAlign w:val="center"/>
          </w:tcPr>
          <w:p>
            <w:pPr>
              <w:adjustRightInd w:val="0"/>
              <w:snapToGrid w:val="0"/>
              <w:jc w:val="center"/>
              <w:rPr>
                <w:color w:val="000000"/>
                <w:szCs w:val="21"/>
              </w:rPr>
            </w:pPr>
            <w:r>
              <w:rPr>
                <w:color w:val="000000"/>
                <w:szCs w:val="21"/>
              </w:rPr>
              <w:t>F</w:t>
            </w:r>
            <w:r>
              <w:rPr>
                <w:rFonts w:hint="eastAsia"/>
                <w:color w:val="000000"/>
                <w:szCs w:val="21"/>
              </w:rPr>
              <w:t>7</w:t>
            </w:r>
          </w:p>
        </w:tc>
        <w:tc>
          <w:tcPr>
            <w:tcW w:w="1903" w:type="dxa"/>
            <w:vMerge w:val="restart"/>
            <w:vAlign w:val="center"/>
          </w:tcPr>
          <w:p>
            <w:pPr>
              <w:ind w:firstLine="105" w:firstLineChars="50"/>
              <w:rPr>
                <w:color w:val="000000"/>
                <w:szCs w:val="21"/>
              </w:rPr>
            </w:pPr>
            <w:r>
              <w:rPr>
                <w:color w:val="000000"/>
                <w:szCs w:val="21"/>
              </w:rPr>
              <w:t>生产控制管理系统</w:t>
            </w:r>
          </w:p>
        </w:tc>
        <w:tc>
          <w:tcPr>
            <w:tcW w:w="4710" w:type="dxa"/>
            <w:vAlign w:val="center"/>
          </w:tcPr>
          <w:p>
            <w:pPr>
              <w:adjustRightInd w:val="0"/>
              <w:snapToGrid w:val="0"/>
              <w:ind w:left="105" w:leftChars="50"/>
              <w:jc w:val="left"/>
              <w:rPr>
                <w:color w:val="000000"/>
                <w:szCs w:val="21"/>
              </w:rPr>
            </w:pPr>
            <w:r>
              <w:rPr>
                <w:color w:val="000000"/>
                <w:szCs w:val="21"/>
              </w:rPr>
              <w:t>采用</w:t>
            </w:r>
            <w:r>
              <w:rPr>
                <w:rFonts w:hint="eastAsia"/>
                <w:color w:val="000000"/>
                <w:szCs w:val="21"/>
              </w:rPr>
              <w:t>全自动</w:t>
            </w:r>
            <w:r>
              <w:rPr>
                <w:color w:val="000000"/>
                <w:szCs w:val="21"/>
              </w:rPr>
              <w:t>控制系统。</w:t>
            </w:r>
          </w:p>
        </w:tc>
        <w:tc>
          <w:tcPr>
            <w:tcW w:w="380" w:type="dxa"/>
            <w:vAlign w:val="center"/>
          </w:tcPr>
          <w:p>
            <w:pPr>
              <w:adjustRightInd w:val="0"/>
              <w:snapToGrid w:val="0"/>
              <w:jc w:val="center"/>
              <w:rPr>
                <w:color w:val="000000"/>
                <w:szCs w:val="21"/>
              </w:rPr>
            </w:pPr>
            <w:r>
              <w:rPr>
                <w:rFonts w:hint="eastAsia"/>
                <w:color w:val="000000"/>
                <w:szCs w:val="21"/>
              </w:rPr>
              <w:t>3</w:t>
            </w:r>
          </w:p>
        </w:tc>
        <w:tc>
          <w:tcPr>
            <w:tcW w:w="335" w:type="dxa"/>
            <w:gridSpan w:val="2"/>
            <w:vMerge w:val="restart"/>
            <w:vAlign w:val="center"/>
          </w:tcPr>
          <w:p>
            <w:pPr>
              <w:adjustRightInd w:val="0"/>
              <w:snapToGrid w:val="0"/>
              <w:jc w:val="center"/>
              <w:rPr>
                <w:color w:val="000000"/>
                <w:szCs w:val="21"/>
              </w:rPr>
            </w:pPr>
            <w:r>
              <w:rPr>
                <w:rFonts w:hint="eastAsia"/>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continue"/>
            <w:vAlign w:val="center"/>
          </w:tcPr>
          <w:p>
            <w:pPr>
              <w:adjustRightInd w:val="0"/>
              <w:snapToGrid w:val="0"/>
              <w:jc w:val="center"/>
              <w:rPr>
                <w:color w:val="000000"/>
                <w:szCs w:val="21"/>
              </w:rPr>
            </w:pPr>
          </w:p>
        </w:tc>
        <w:tc>
          <w:tcPr>
            <w:tcW w:w="1903" w:type="dxa"/>
            <w:vMerge w:val="continue"/>
            <w:vAlign w:val="center"/>
          </w:tcPr>
          <w:p>
            <w:pPr>
              <w:ind w:firstLine="105" w:firstLineChars="50"/>
              <w:rPr>
                <w:color w:val="000000"/>
                <w:szCs w:val="21"/>
              </w:rPr>
            </w:pPr>
          </w:p>
        </w:tc>
        <w:tc>
          <w:tcPr>
            <w:tcW w:w="4710" w:type="dxa"/>
            <w:vAlign w:val="center"/>
          </w:tcPr>
          <w:p>
            <w:pPr>
              <w:adjustRightInd w:val="0"/>
              <w:snapToGrid w:val="0"/>
              <w:ind w:left="105" w:leftChars="50"/>
              <w:jc w:val="left"/>
              <w:rPr>
                <w:bCs/>
                <w:szCs w:val="21"/>
              </w:rPr>
            </w:pPr>
            <w:r>
              <w:rPr>
                <w:bCs/>
                <w:szCs w:val="21"/>
              </w:rPr>
              <w:t>采用</w:t>
            </w:r>
            <w:r>
              <w:rPr>
                <w:rFonts w:hint="eastAsia"/>
                <w:bCs/>
                <w:szCs w:val="21"/>
                <w:lang w:val="en-US" w:eastAsia="zh-CN"/>
              </w:rPr>
              <w:t>ERP</w:t>
            </w:r>
            <w:r>
              <w:rPr>
                <w:bCs/>
                <w:szCs w:val="21"/>
              </w:rPr>
              <w:t>计算机管理系统，实现站场各类信息的集成化管理。</w:t>
            </w:r>
          </w:p>
        </w:tc>
        <w:tc>
          <w:tcPr>
            <w:tcW w:w="380" w:type="dxa"/>
            <w:vAlign w:val="center"/>
          </w:tcPr>
          <w:p>
            <w:pPr>
              <w:adjustRightInd w:val="0"/>
              <w:snapToGrid w:val="0"/>
              <w:jc w:val="center"/>
              <w:rPr>
                <w:color w:val="000000"/>
                <w:szCs w:val="21"/>
              </w:rPr>
            </w:pPr>
            <w:r>
              <w:rPr>
                <w:rFonts w:hint="eastAsia"/>
                <w:color w:val="000000"/>
                <w:szCs w:val="21"/>
              </w:rPr>
              <w:t>3</w:t>
            </w:r>
          </w:p>
        </w:tc>
        <w:tc>
          <w:tcPr>
            <w:tcW w:w="335" w:type="dxa"/>
            <w:gridSpan w:val="2"/>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8</w:t>
            </w:r>
          </w:p>
        </w:tc>
        <w:tc>
          <w:tcPr>
            <w:tcW w:w="1903" w:type="dxa"/>
            <w:vAlign w:val="center"/>
          </w:tcPr>
          <w:p>
            <w:pPr>
              <w:ind w:left="105" w:leftChars="50"/>
              <w:rPr>
                <w:szCs w:val="21"/>
              </w:rPr>
            </w:pPr>
            <w:r>
              <w:rPr>
                <w:szCs w:val="21"/>
              </w:rPr>
              <w:t>内部</w:t>
            </w:r>
            <w:r>
              <w:rPr>
                <w:rFonts w:hint="eastAsia"/>
                <w:szCs w:val="21"/>
              </w:rPr>
              <w:t>试</w:t>
            </w:r>
            <w:r>
              <w:rPr>
                <w:szCs w:val="21"/>
              </w:rPr>
              <w:t>验室</w:t>
            </w:r>
            <w:r>
              <w:rPr>
                <w:rFonts w:hint="eastAsia"/>
                <w:szCs w:val="21"/>
              </w:rPr>
              <w:t>能力</w:t>
            </w:r>
            <w:r>
              <w:rPr>
                <w:szCs w:val="21"/>
              </w:rPr>
              <w:t>建设</w:t>
            </w:r>
          </w:p>
        </w:tc>
        <w:tc>
          <w:tcPr>
            <w:tcW w:w="4710" w:type="dxa"/>
            <w:vAlign w:val="center"/>
          </w:tcPr>
          <w:p>
            <w:pPr>
              <w:adjustRightInd w:val="0"/>
              <w:snapToGrid w:val="0"/>
              <w:ind w:left="105" w:leftChars="50"/>
              <w:jc w:val="left"/>
              <w:rPr>
                <w:szCs w:val="21"/>
              </w:rPr>
            </w:pPr>
            <w:r>
              <w:rPr>
                <w:szCs w:val="21"/>
              </w:rPr>
              <w:t>内部</w:t>
            </w:r>
            <w:r>
              <w:rPr>
                <w:rFonts w:hint="eastAsia"/>
                <w:szCs w:val="21"/>
              </w:rPr>
              <w:t>试</w:t>
            </w:r>
            <w:r>
              <w:rPr>
                <w:szCs w:val="21"/>
              </w:rPr>
              <w:t>验室应符合《江西省预拌混凝土和预拌砂浆生产企业内部</w:t>
            </w:r>
            <w:r>
              <w:rPr>
                <w:rFonts w:hint="eastAsia"/>
                <w:szCs w:val="21"/>
              </w:rPr>
              <w:t>试</w:t>
            </w:r>
            <w:r>
              <w:rPr>
                <w:szCs w:val="21"/>
              </w:rPr>
              <w:t>验室管理办法》要求。</w:t>
            </w:r>
          </w:p>
        </w:tc>
        <w:tc>
          <w:tcPr>
            <w:tcW w:w="715" w:type="dxa"/>
            <w:gridSpan w:val="3"/>
            <w:vAlign w:val="center"/>
          </w:tcPr>
          <w:p>
            <w:pPr>
              <w:adjustRightInd w:val="0"/>
              <w:snapToGrid w:val="0"/>
              <w:jc w:val="center"/>
              <w:rPr>
                <w:color w:val="000000"/>
                <w:szCs w:val="21"/>
              </w:rPr>
            </w:pPr>
            <w:r>
              <w:rPr>
                <w:rFonts w:hint="eastAsia"/>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color w:val="000000"/>
                <w:szCs w:val="21"/>
              </w:rPr>
            </w:pPr>
            <w:r>
              <w:rPr>
                <w:color w:val="000000"/>
                <w:szCs w:val="21"/>
              </w:rPr>
              <w:t>F</w:t>
            </w:r>
            <w:r>
              <w:rPr>
                <w:rFonts w:hint="eastAsia"/>
                <w:color w:val="000000"/>
                <w:szCs w:val="21"/>
              </w:rPr>
              <w:t>9</w:t>
            </w:r>
          </w:p>
        </w:tc>
        <w:tc>
          <w:tcPr>
            <w:tcW w:w="1903" w:type="dxa"/>
            <w:vAlign w:val="center"/>
          </w:tcPr>
          <w:p>
            <w:pPr>
              <w:ind w:firstLine="105" w:firstLineChars="50"/>
              <w:rPr>
                <w:color w:val="000000"/>
                <w:szCs w:val="21"/>
              </w:rPr>
            </w:pPr>
            <w:r>
              <w:rPr>
                <w:color w:val="000000"/>
                <w:szCs w:val="21"/>
              </w:rPr>
              <w:t>砂储存系统</w:t>
            </w:r>
          </w:p>
        </w:tc>
        <w:tc>
          <w:tcPr>
            <w:tcW w:w="4710" w:type="dxa"/>
            <w:vAlign w:val="center"/>
          </w:tcPr>
          <w:p>
            <w:pPr>
              <w:adjustRightInd w:val="0"/>
              <w:snapToGrid w:val="0"/>
              <w:ind w:left="105" w:leftChars="50"/>
              <w:jc w:val="left"/>
              <w:rPr>
                <w:color w:val="000000"/>
                <w:szCs w:val="21"/>
                <w:shd w:val="clear" w:color="auto" w:fill="FFFFFF"/>
              </w:rPr>
            </w:pPr>
            <w:r>
              <w:rPr>
                <w:rFonts w:hint="eastAsia" w:ascii="宋体" w:hAnsi="宋体" w:cs="宋体"/>
                <w:bCs/>
                <w:szCs w:val="21"/>
              </w:rPr>
              <w:t>存放砂的料场应有封闭式场棚，做到有效保证砂原材料免受风吹雨淋。</w:t>
            </w:r>
          </w:p>
        </w:tc>
        <w:tc>
          <w:tcPr>
            <w:tcW w:w="715" w:type="dxa"/>
            <w:gridSpan w:val="3"/>
            <w:vAlign w:val="center"/>
          </w:tcPr>
          <w:p>
            <w:pPr>
              <w:adjustRightInd w:val="0"/>
              <w:snapToGrid w:val="0"/>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8"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restart"/>
            <w:vAlign w:val="center"/>
          </w:tcPr>
          <w:p>
            <w:pPr>
              <w:adjustRightInd w:val="0"/>
              <w:snapToGrid w:val="0"/>
              <w:jc w:val="center"/>
              <w:rPr>
                <w:color w:val="000000"/>
                <w:szCs w:val="21"/>
              </w:rPr>
            </w:pPr>
            <w:r>
              <w:rPr>
                <w:color w:val="000000"/>
                <w:szCs w:val="21"/>
              </w:rPr>
              <w:t>F</w:t>
            </w:r>
            <w:r>
              <w:rPr>
                <w:rFonts w:hint="eastAsia"/>
                <w:color w:val="000000"/>
                <w:szCs w:val="21"/>
              </w:rPr>
              <w:t>10</w:t>
            </w:r>
          </w:p>
        </w:tc>
        <w:tc>
          <w:tcPr>
            <w:tcW w:w="1903" w:type="dxa"/>
            <w:vMerge w:val="restart"/>
            <w:vAlign w:val="center"/>
          </w:tcPr>
          <w:p>
            <w:pPr>
              <w:ind w:left="105" w:leftChars="50"/>
              <w:rPr>
                <w:szCs w:val="21"/>
              </w:rPr>
            </w:pPr>
            <w:r>
              <w:rPr>
                <w:szCs w:val="21"/>
              </w:rPr>
              <w:t>车辆冲洗和运输管理系统</w:t>
            </w:r>
          </w:p>
        </w:tc>
        <w:tc>
          <w:tcPr>
            <w:tcW w:w="4710" w:type="dxa"/>
            <w:vAlign w:val="center"/>
          </w:tcPr>
          <w:p>
            <w:pPr>
              <w:adjustRightInd w:val="0"/>
              <w:snapToGrid w:val="0"/>
              <w:ind w:left="105" w:leftChars="50"/>
              <w:jc w:val="left"/>
              <w:rPr>
                <w:szCs w:val="21"/>
              </w:rPr>
            </w:pPr>
            <w:r>
              <w:rPr>
                <w:szCs w:val="21"/>
              </w:rPr>
              <w:t>在厂区出入口处设置车辆冲洗槽，厂区内设置车辆冲洗台，保证出厂车辆车身干净，车身上的标识和车牌号码清晰可见。</w:t>
            </w:r>
          </w:p>
        </w:tc>
        <w:tc>
          <w:tcPr>
            <w:tcW w:w="380" w:type="dxa"/>
            <w:vAlign w:val="center"/>
          </w:tcPr>
          <w:p>
            <w:pPr>
              <w:adjustRightInd w:val="0"/>
              <w:snapToGrid w:val="0"/>
              <w:jc w:val="center"/>
              <w:rPr>
                <w:color w:val="000000"/>
                <w:szCs w:val="21"/>
              </w:rPr>
            </w:pPr>
            <w:r>
              <w:rPr>
                <w:rFonts w:hint="eastAsia"/>
                <w:color w:val="000000"/>
                <w:szCs w:val="21"/>
              </w:rPr>
              <w:t>3</w:t>
            </w:r>
          </w:p>
        </w:tc>
        <w:tc>
          <w:tcPr>
            <w:tcW w:w="335" w:type="dxa"/>
            <w:gridSpan w:val="2"/>
            <w:vMerge w:val="restart"/>
            <w:vAlign w:val="center"/>
          </w:tcPr>
          <w:p>
            <w:pPr>
              <w:adjustRightInd w:val="0"/>
              <w:snapToGrid w:val="0"/>
              <w:jc w:val="center"/>
              <w:rPr>
                <w:color w:val="000000"/>
                <w:szCs w:val="21"/>
              </w:rPr>
            </w:pPr>
            <w:r>
              <w:rPr>
                <w:rFonts w:hint="eastAsia"/>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9"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continue"/>
            <w:vAlign w:val="center"/>
          </w:tcPr>
          <w:p>
            <w:pPr>
              <w:adjustRightInd w:val="0"/>
              <w:snapToGrid w:val="0"/>
              <w:jc w:val="center"/>
              <w:rPr>
                <w:color w:val="000000"/>
                <w:szCs w:val="21"/>
              </w:rPr>
            </w:pPr>
          </w:p>
        </w:tc>
        <w:tc>
          <w:tcPr>
            <w:tcW w:w="1903" w:type="dxa"/>
            <w:vMerge w:val="continue"/>
            <w:vAlign w:val="center"/>
          </w:tcPr>
          <w:p>
            <w:pPr>
              <w:ind w:firstLine="105" w:firstLineChars="50"/>
              <w:rPr>
                <w:color w:val="000000"/>
                <w:szCs w:val="21"/>
              </w:rPr>
            </w:pPr>
          </w:p>
        </w:tc>
        <w:tc>
          <w:tcPr>
            <w:tcW w:w="4710" w:type="dxa"/>
            <w:vAlign w:val="center"/>
          </w:tcPr>
          <w:p>
            <w:pPr>
              <w:adjustRightInd w:val="0"/>
              <w:snapToGrid w:val="0"/>
              <w:ind w:left="105" w:leftChars="50"/>
              <w:jc w:val="left"/>
              <w:rPr>
                <w:bCs/>
                <w:szCs w:val="21"/>
              </w:rPr>
            </w:pPr>
            <w:r>
              <w:rPr>
                <w:szCs w:val="21"/>
              </w:rPr>
              <w:t>湿拌砂浆运输车采用卫星定位系统。</w:t>
            </w:r>
          </w:p>
        </w:tc>
        <w:tc>
          <w:tcPr>
            <w:tcW w:w="380" w:type="dxa"/>
            <w:vAlign w:val="center"/>
          </w:tcPr>
          <w:p>
            <w:pPr>
              <w:adjustRightInd w:val="0"/>
              <w:snapToGrid w:val="0"/>
              <w:jc w:val="center"/>
              <w:rPr>
                <w:color w:val="000000"/>
                <w:szCs w:val="21"/>
              </w:rPr>
            </w:pPr>
            <w:r>
              <w:rPr>
                <w:rFonts w:hint="eastAsia"/>
                <w:color w:val="000000"/>
                <w:szCs w:val="21"/>
              </w:rPr>
              <w:t>3</w:t>
            </w:r>
          </w:p>
        </w:tc>
        <w:tc>
          <w:tcPr>
            <w:tcW w:w="335" w:type="dxa"/>
            <w:gridSpan w:val="2"/>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42" w:hRule="atLeast"/>
          <w:jc w:val="center"/>
        </w:trPr>
        <w:tc>
          <w:tcPr>
            <w:tcW w:w="790" w:type="dxa"/>
            <w:vMerge w:val="restart"/>
            <w:vAlign w:val="center"/>
          </w:tcPr>
          <w:p>
            <w:pPr>
              <w:adjustRightInd w:val="0"/>
              <w:snapToGrid w:val="0"/>
              <w:jc w:val="center"/>
              <w:rPr>
                <w:szCs w:val="21"/>
              </w:rPr>
            </w:pPr>
            <w:r>
              <w:rPr>
                <w:rFonts w:hint="eastAsia"/>
                <w:szCs w:val="21"/>
              </w:rPr>
              <w:t>清洁</w:t>
            </w:r>
          </w:p>
          <w:p>
            <w:pPr>
              <w:adjustRightInd w:val="0"/>
              <w:snapToGrid w:val="0"/>
              <w:jc w:val="center"/>
              <w:rPr>
                <w:szCs w:val="21"/>
              </w:rPr>
            </w:pPr>
            <w:r>
              <w:rPr>
                <w:rFonts w:hint="eastAsia"/>
                <w:szCs w:val="21"/>
              </w:rPr>
              <w:t>生产</w:t>
            </w:r>
          </w:p>
          <w:p>
            <w:pPr>
              <w:adjustRightInd w:val="0"/>
              <w:snapToGrid w:val="0"/>
              <w:jc w:val="center"/>
              <w:rPr>
                <w:szCs w:val="21"/>
              </w:rPr>
            </w:pPr>
            <w:r>
              <w:rPr>
                <w:szCs w:val="21"/>
              </w:rPr>
              <w:t>管理</w:t>
            </w:r>
          </w:p>
          <w:p>
            <w:pPr>
              <w:adjustRightInd w:val="0"/>
              <w:snapToGrid w:val="0"/>
              <w:jc w:val="center"/>
              <w:rPr>
                <w:color w:val="000000"/>
                <w:szCs w:val="21"/>
              </w:rPr>
            </w:pPr>
            <w:r>
              <w:rPr>
                <w:szCs w:val="21"/>
              </w:rPr>
              <w:t>指标</w:t>
            </w:r>
          </w:p>
        </w:tc>
        <w:tc>
          <w:tcPr>
            <w:tcW w:w="643" w:type="dxa"/>
            <w:vMerge w:val="restart"/>
            <w:vAlign w:val="center"/>
          </w:tcPr>
          <w:p>
            <w:pPr>
              <w:adjustRightInd w:val="0"/>
              <w:snapToGrid w:val="0"/>
              <w:jc w:val="center"/>
              <w:rPr>
                <w:color w:val="000000"/>
                <w:szCs w:val="21"/>
              </w:rPr>
            </w:pPr>
            <w:r>
              <w:rPr>
                <w:rFonts w:hint="eastAsia"/>
                <w:color w:val="000000"/>
                <w:szCs w:val="21"/>
              </w:rPr>
              <w:t>35</w:t>
            </w:r>
          </w:p>
        </w:tc>
        <w:tc>
          <w:tcPr>
            <w:tcW w:w="616" w:type="dxa"/>
            <w:vAlign w:val="center"/>
          </w:tcPr>
          <w:p>
            <w:pPr>
              <w:adjustRightInd w:val="0"/>
              <w:snapToGrid w:val="0"/>
              <w:ind w:firstLine="210" w:firstLineChars="100"/>
              <w:rPr>
                <w:szCs w:val="21"/>
              </w:rPr>
            </w:pPr>
            <w:r>
              <w:rPr>
                <w:szCs w:val="21"/>
              </w:rPr>
              <w:t>G1</w:t>
            </w:r>
          </w:p>
        </w:tc>
        <w:tc>
          <w:tcPr>
            <w:tcW w:w="1903" w:type="dxa"/>
            <w:vAlign w:val="center"/>
          </w:tcPr>
          <w:p>
            <w:pPr>
              <w:ind w:firstLine="105" w:firstLineChars="50"/>
              <w:rPr>
                <w:rFonts w:hAnsi="宋体"/>
                <w:szCs w:val="21"/>
              </w:rPr>
            </w:pPr>
            <w:r>
              <w:rPr>
                <w:rFonts w:hAnsi="宋体"/>
                <w:szCs w:val="21"/>
              </w:rPr>
              <w:t>环境</w:t>
            </w:r>
            <w:r>
              <w:rPr>
                <w:rFonts w:hint="eastAsia" w:hAnsi="宋体"/>
                <w:szCs w:val="21"/>
              </w:rPr>
              <w:t>法律法规标准</w:t>
            </w:r>
          </w:p>
          <w:p>
            <w:pPr>
              <w:ind w:firstLine="105" w:firstLineChars="50"/>
              <w:rPr>
                <w:szCs w:val="21"/>
              </w:rPr>
            </w:pPr>
            <w:r>
              <w:rPr>
                <w:rFonts w:hint="eastAsia" w:hAnsi="宋体"/>
                <w:szCs w:val="21"/>
              </w:rPr>
              <w:t>执行情况</w:t>
            </w:r>
          </w:p>
        </w:tc>
        <w:tc>
          <w:tcPr>
            <w:tcW w:w="4710" w:type="dxa"/>
            <w:vAlign w:val="center"/>
          </w:tcPr>
          <w:p>
            <w:pPr>
              <w:adjustRightInd w:val="0"/>
              <w:snapToGrid w:val="0"/>
              <w:ind w:left="105" w:leftChars="50"/>
              <w:jc w:val="left"/>
              <w:rPr>
                <w:szCs w:val="21"/>
              </w:rPr>
            </w:pPr>
            <w:r>
              <w:rPr>
                <w:rFonts w:hint="eastAsia" w:hAnsi="宋体"/>
                <w:szCs w:val="21"/>
              </w:rPr>
              <w:t>符合国家和地方有关环境法律、法规，废水、废气、噪声等污染物排放符合国家和地方排放标准。污染物应达到国家和地方污染物排放总量控制指标和排污许可证管理要求。</w:t>
            </w:r>
          </w:p>
        </w:tc>
        <w:tc>
          <w:tcPr>
            <w:tcW w:w="715" w:type="dxa"/>
            <w:gridSpan w:val="3"/>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1" w:hRule="atLeast"/>
          <w:jc w:val="center"/>
        </w:trPr>
        <w:tc>
          <w:tcPr>
            <w:tcW w:w="790" w:type="dxa"/>
            <w:vMerge w:val="continue"/>
            <w:vAlign w:val="center"/>
          </w:tcPr>
          <w:p>
            <w:pPr>
              <w:adjustRightInd w:val="0"/>
              <w:snapToGrid w:val="0"/>
              <w:jc w:val="center"/>
              <w:rPr>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ind w:firstLine="210" w:firstLineChars="100"/>
              <w:rPr>
                <w:szCs w:val="21"/>
              </w:rPr>
            </w:pPr>
            <w:r>
              <w:rPr>
                <w:szCs w:val="21"/>
              </w:rPr>
              <w:t>G2</w:t>
            </w:r>
          </w:p>
        </w:tc>
        <w:tc>
          <w:tcPr>
            <w:tcW w:w="1903" w:type="dxa"/>
            <w:vAlign w:val="center"/>
          </w:tcPr>
          <w:p>
            <w:pPr>
              <w:ind w:firstLine="105" w:firstLineChars="50"/>
              <w:rPr>
                <w:color w:val="000000"/>
                <w:szCs w:val="21"/>
              </w:rPr>
            </w:pPr>
            <w:r>
              <w:rPr>
                <w:szCs w:val="21"/>
              </w:rPr>
              <w:t>清洁生产审核</w:t>
            </w:r>
          </w:p>
        </w:tc>
        <w:tc>
          <w:tcPr>
            <w:tcW w:w="4710" w:type="dxa"/>
            <w:vAlign w:val="center"/>
          </w:tcPr>
          <w:p>
            <w:pPr>
              <w:adjustRightInd w:val="0"/>
              <w:snapToGrid w:val="0"/>
              <w:ind w:left="105" w:leftChars="50"/>
              <w:jc w:val="left"/>
              <w:rPr>
                <w:color w:val="000000"/>
                <w:szCs w:val="21"/>
              </w:rPr>
            </w:pPr>
            <w:r>
              <w:rPr>
                <w:rFonts w:hint="eastAsia" w:hAnsi="宋体"/>
                <w:szCs w:val="21"/>
              </w:rPr>
              <w:t>建立清洁生产组织机构，</w:t>
            </w:r>
            <w:r>
              <w:rPr>
                <w:szCs w:val="21"/>
              </w:rPr>
              <w:t>定期开展清洁生产审核，制定清洁生产计划。</w:t>
            </w:r>
          </w:p>
        </w:tc>
        <w:tc>
          <w:tcPr>
            <w:tcW w:w="715" w:type="dxa"/>
            <w:gridSpan w:val="3"/>
            <w:vAlign w:val="center"/>
          </w:tcPr>
          <w:p>
            <w:pPr>
              <w:adjustRightInd w:val="0"/>
              <w:snapToGrid w:val="0"/>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7"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3</w:t>
            </w:r>
          </w:p>
        </w:tc>
        <w:tc>
          <w:tcPr>
            <w:tcW w:w="1903" w:type="dxa"/>
            <w:vAlign w:val="center"/>
          </w:tcPr>
          <w:p>
            <w:pPr>
              <w:ind w:left="105" w:leftChars="50"/>
              <w:rPr>
                <w:szCs w:val="21"/>
              </w:rPr>
            </w:pPr>
            <w:r>
              <w:rPr>
                <w:szCs w:val="21"/>
              </w:rPr>
              <w:t>生产管理记录和分析</w:t>
            </w:r>
          </w:p>
        </w:tc>
        <w:tc>
          <w:tcPr>
            <w:tcW w:w="4710" w:type="dxa"/>
            <w:vAlign w:val="center"/>
          </w:tcPr>
          <w:p>
            <w:pPr>
              <w:ind w:left="105" w:leftChars="50"/>
              <w:jc w:val="left"/>
              <w:rPr>
                <w:szCs w:val="21"/>
              </w:rPr>
            </w:pPr>
            <w:r>
              <w:rPr>
                <w:szCs w:val="21"/>
              </w:rPr>
              <w:t>将原材料消耗记录进行归档管理，对产品的生产控制质量情况按月进行统计，并将统计结果进行归档，对管理情况进行分析。</w:t>
            </w:r>
          </w:p>
        </w:tc>
        <w:tc>
          <w:tcPr>
            <w:tcW w:w="715" w:type="dxa"/>
            <w:gridSpan w:val="3"/>
            <w:vAlign w:val="center"/>
          </w:tcPr>
          <w:p>
            <w:pPr>
              <w:adjustRightInd w:val="0"/>
              <w:snapToGrid w:val="0"/>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4</w:t>
            </w:r>
          </w:p>
        </w:tc>
        <w:tc>
          <w:tcPr>
            <w:tcW w:w="1903" w:type="dxa"/>
            <w:vAlign w:val="center"/>
          </w:tcPr>
          <w:p>
            <w:pPr>
              <w:ind w:firstLine="105" w:firstLineChars="50"/>
              <w:rPr>
                <w:szCs w:val="21"/>
              </w:rPr>
            </w:pPr>
            <w:r>
              <w:rPr>
                <w:szCs w:val="21"/>
              </w:rPr>
              <w:t>物料和能耗管理</w:t>
            </w:r>
          </w:p>
        </w:tc>
        <w:tc>
          <w:tcPr>
            <w:tcW w:w="4710" w:type="dxa"/>
            <w:vAlign w:val="center"/>
          </w:tcPr>
          <w:p>
            <w:pPr>
              <w:ind w:left="105" w:leftChars="50"/>
              <w:jc w:val="left"/>
              <w:rPr>
                <w:szCs w:val="21"/>
              </w:rPr>
            </w:pPr>
            <w:r>
              <w:rPr>
                <w:szCs w:val="21"/>
              </w:rPr>
              <w:t>建立原材料消耗定额管理制度，对能耗、物料消耗进行定量考核。</w:t>
            </w:r>
          </w:p>
        </w:tc>
        <w:tc>
          <w:tcPr>
            <w:tcW w:w="715" w:type="dxa"/>
            <w:gridSpan w:val="3"/>
            <w:vAlign w:val="center"/>
          </w:tcPr>
          <w:p>
            <w:pPr>
              <w:adjustRightInd w:val="0"/>
              <w:snapToGrid w:val="0"/>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5"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restart"/>
            <w:vAlign w:val="center"/>
          </w:tcPr>
          <w:p>
            <w:pPr>
              <w:adjustRightInd w:val="0"/>
              <w:snapToGrid w:val="0"/>
              <w:jc w:val="center"/>
              <w:rPr>
                <w:szCs w:val="21"/>
              </w:rPr>
            </w:pPr>
            <w:r>
              <w:rPr>
                <w:szCs w:val="21"/>
              </w:rPr>
              <w:t>G</w:t>
            </w:r>
            <w:r>
              <w:rPr>
                <w:rFonts w:hint="eastAsia"/>
                <w:szCs w:val="21"/>
              </w:rPr>
              <w:t>5</w:t>
            </w:r>
          </w:p>
        </w:tc>
        <w:tc>
          <w:tcPr>
            <w:tcW w:w="1903" w:type="dxa"/>
            <w:vMerge w:val="restart"/>
            <w:vAlign w:val="center"/>
          </w:tcPr>
          <w:p>
            <w:pPr>
              <w:ind w:firstLine="105" w:firstLineChars="50"/>
              <w:rPr>
                <w:szCs w:val="21"/>
              </w:rPr>
            </w:pPr>
            <w:r>
              <w:rPr>
                <w:szCs w:val="21"/>
              </w:rPr>
              <w:t>环境管理体系</w:t>
            </w:r>
          </w:p>
        </w:tc>
        <w:tc>
          <w:tcPr>
            <w:tcW w:w="4710" w:type="dxa"/>
            <w:vAlign w:val="center"/>
          </w:tcPr>
          <w:p>
            <w:pPr>
              <w:ind w:left="105" w:leftChars="50"/>
              <w:jc w:val="left"/>
              <w:rPr>
                <w:szCs w:val="21"/>
              </w:rPr>
            </w:pPr>
            <w:r>
              <w:rPr>
                <w:rFonts w:hAnsi="宋体"/>
                <w:szCs w:val="21"/>
              </w:rPr>
              <w:t>按</w:t>
            </w:r>
            <w:r>
              <w:rPr>
                <w:szCs w:val="21"/>
              </w:rPr>
              <w:t>GB/T</w:t>
            </w:r>
            <w:r>
              <w:rPr>
                <w:rFonts w:hint="eastAsia"/>
                <w:szCs w:val="21"/>
                <w:lang w:val="en-US" w:eastAsia="zh-CN"/>
              </w:rPr>
              <w:t xml:space="preserve"> </w:t>
            </w:r>
            <w:r>
              <w:rPr>
                <w:szCs w:val="21"/>
              </w:rPr>
              <w:t>24001</w:t>
            </w:r>
            <w:r>
              <w:rPr>
                <w:rFonts w:hAnsi="宋体"/>
                <w:szCs w:val="21"/>
              </w:rPr>
              <w:t>《环境管理体系要求及使用指南》建立环境管理体系。</w:t>
            </w:r>
          </w:p>
        </w:tc>
        <w:tc>
          <w:tcPr>
            <w:tcW w:w="445" w:type="dxa"/>
            <w:gridSpan w:val="2"/>
            <w:vAlign w:val="center"/>
          </w:tcPr>
          <w:p>
            <w:pPr>
              <w:adjustRightInd w:val="0"/>
              <w:snapToGrid w:val="0"/>
              <w:jc w:val="center"/>
              <w:rPr>
                <w:rFonts w:ascii="宋体" w:hAnsi="宋体"/>
                <w:szCs w:val="21"/>
              </w:rPr>
            </w:pPr>
            <w:r>
              <w:rPr>
                <w:rFonts w:hint="eastAsia" w:ascii="宋体" w:hAnsi="宋体"/>
                <w:szCs w:val="21"/>
              </w:rPr>
              <w:t>3</w:t>
            </w:r>
          </w:p>
        </w:tc>
        <w:tc>
          <w:tcPr>
            <w:tcW w:w="270" w:type="dxa"/>
            <w:vMerge w:val="restart"/>
            <w:vAlign w:val="center"/>
          </w:tcPr>
          <w:p>
            <w:pPr>
              <w:adjustRightInd w:val="0"/>
              <w:snapToGrid w:val="0"/>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Merge w:val="continue"/>
            <w:vAlign w:val="center"/>
          </w:tcPr>
          <w:p>
            <w:pPr>
              <w:adjustRightInd w:val="0"/>
              <w:snapToGrid w:val="0"/>
              <w:jc w:val="center"/>
              <w:rPr>
                <w:szCs w:val="21"/>
              </w:rPr>
            </w:pPr>
          </w:p>
        </w:tc>
        <w:tc>
          <w:tcPr>
            <w:tcW w:w="1903" w:type="dxa"/>
            <w:vMerge w:val="continue"/>
            <w:vAlign w:val="center"/>
          </w:tcPr>
          <w:p>
            <w:pPr>
              <w:ind w:firstLine="105" w:firstLineChars="50"/>
              <w:rPr>
                <w:szCs w:val="21"/>
              </w:rPr>
            </w:pPr>
          </w:p>
        </w:tc>
        <w:tc>
          <w:tcPr>
            <w:tcW w:w="4710" w:type="dxa"/>
            <w:vAlign w:val="center"/>
          </w:tcPr>
          <w:p>
            <w:pPr>
              <w:ind w:left="105" w:leftChars="50"/>
              <w:jc w:val="left"/>
              <w:rPr>
                <w:rFonts w:hAnsi="宋体"/>
                <w:szCs w:val="21"/>
              </w:rPr>
            </w:pPr>
            <w:r>
              <w:rPr>
                <w:rFonts w:hint="eastAsia" w:hAnsi="宋体"/>
                <w:szCs w:val="21"/>
              </w:rPr>
              <w:t>取得认证，并能有效运行。</w:t>
            </w:r>
          </w:p>
        </w:tc>
        <w:tc>
          <w:tcPr>
            <w:tcW w:w="445" w:type="dxa"/>
            <w:gridSpan w:val="2"/>
            <w:vAlign w:val="center"/>
          </w:tcPr>
          <w:p>
            <w:pPr>
              <w:adjustRightInd w:val="0"/>
              <w:snapToGrid w:val="0"/>
              <w:jc w:val="center"/>
              <w:rPr>
                <w:rFonts w:ascii="宋体" w:hAnsi="宋体"/>
                <w:szCs w:val="21"/>
              </w:rPr>
            </w:pPr>
            <w:r>
              <w:rPr>
                <w:rFonts w:hint="eastAsia" w:ascii="宋体" w:hAnsi="宋体"/>
                <w:szCs w:val="21"/>
              </w:rPr>
              <w:t>5</w:t>
            </w:r>
          </w:p>
        </w:tc>
        <w:tc>
          <w:tcPr>
            <w:tcW w:w="270"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9"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6</w:t>
            </w:r>
          </w:p>
        </w:tc>
        <w:tc>
          <w:tcPr>
            <w:tcW w:w="1903" w:type="dxa"/>
            <w:vAlign w:val="center"/>
          </w:tcPr>
          <w:p>
            <w:pPr>
              <w:ind w:firstLine="105" w:firstLineChars="50"/>
              <w:rPr>
                <w:szCs w:val="21"/>
              </w:rPr>
            </w:pPr>
            <w:r>
              <w:rPr>
                <w:szCs w:val="21"/>
              </w:rPr>
              <w:t>环境管理</w:t>
            </w:r>
            <w:r>
              <w:rPr>
                <w:rFonts w:hint="eastAsia"/>
                <w:szCs w:val="21"/>
              </w:rPr>
              <w:t>内部</w:t>
            </w:r>
            <w:r>
              <w:rPr>
                <w:szCs w:val="21"/>
              </w:rPr>
              <w:t>机构</w:t>
            </w:r>
          </w:p>
        </w:tc>
        <w:tc>
          <w:tcPr>
            <w:tcW w:w="4710" w:type="dxa"/>
            <w:vAlign w:val="center"/>
          </w:tcPr>
          <w:p>
            <w:pPr>
              <w:ind w:left="105" w:leftChars="50"/>
              <w:jc w:val="left"/>
              <w:rPr>
                <w:szCs w:val="21"/>
              </w:rPr>
            </w:pPr>
            <w:r>
              <w:rPr>
                <w:szCs w:val="21"/>
              </w:rPr>
              <w:t>建立环境管理</w:t>
            </w:r>
            <w:r>
              <w:rPr>
                <w:rFonts w:hint="eastAsia"/>
                <w:szCs w:val="21"/>
              </w:rPr>
              <w:t>内部</w:t>
            </w:r>
            <w:r>
              <w:rPr>
                <w:szCs w:val="21"/>
              </w:rPr>
              <w:t>机构并有专人负责，健全、完善环境管理制度并纳入日常管理，并建立环保档案。</w:t>
            </w:r>
          </w:p>
        </w:tc>
        <w:tc>
          <w:tcPr>
            <w:tcW w:w="715" w:type="dxa"/>
            <w:gridSpan w:val="3"/>
            <w:vAlign w:val="center"/>
          </w:tcPr>
          <w:p>
            <w:pPr>
              <w:adjustRightInd w:val="0"/>
              <w:snapToGrid w:val="0"/>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6" w:hRule="atLeast"/>
          <w:jc w:val="center"/>
        </w:trPr>
        <w:tc>
          <w:tcPr>
            <w:tcW w:w="790" w:type="dxa"/>
            <w:vMerge w:val="continue"/>
            <w:vAlign w:val="center"/>
          </w:tcPr>
          <w:p>
            <w:pPr>
              <w:adjustRightInd w:val="0"/>
              <w:snapToGrid w:val="0"/>
              <w:jc w:val="center"/>
              <w:rPr>
                <w:color w:val="000000"/>
                <w:szCs w:val="21"/>
              </w:rPr>
            </w:pPr>
          </w:p>
        </w:tc>
        <w:tc>
          <w:tcPr>
            <w:tcW w:w="643" w:type="dxa"/>
            <w:vMerge w:val="continue"/>
            <w:vAlign w:val="center"/>
          </w:tcPr>
          <w:p>
            <w:pPr>
              <w:adjustRightInd w:val="0"/>
              <w:snapToGrid w:val="0"/>
              <w:jc w:val="center"/>
              <w:rPr>
                <w:color w:val="000000"/>
                <w:szCs w:val="21"/>
              </w:rPr>
            </w:pPr>
          </w:p>
        </w:tc>
        <w:tc>
          <w:tcPr>
            <w:tcW w:w="616" w:type="dxa"/>
            <w:vAlign w:val="center"/>
          </w:tcPr>
          <w:p>
            <w:pPr>
              <w:adjustRightInd w:val="0"/>
              <w:snapToGrid w:val="0"/>
              <w:jc w:val="center"/>
              <w:rPr>
                <w:szCs w:val="21"/>
              </w:rPr>
            </w:pPr>
            <w:r>
              <w:rPr>
                <w:szCs w:val="21"/>
              </w:rPr>
              <w:t>G</w:t>
            </w:r>
            <w:r>
              <w:rPr>
                <w:rFonts w:hint="eastAsia"/>
                <w:szCs w:val="21"/>
              </w:rPr>
              <w:t>7</w:t>
            </w:r>
          </w:p>
        </w:tc>
        <w:tc>
          <w:tcPr>
            <w:tcW w:w="1903" w:type="dxa"/>
            <w:vAlign w:val="center"/>
          </w:tcPr>
          <w:p>
            <w:pPr>
              <w:ind w:firstLine="105" w:firstLineChars="50"/>
              <w:rPr>
                <w:szCs w:val="21"/>
              </w:rPr>
            </w:pPr>
            <w:r>
              <w:rPr>
                <w:rFonts w:hint="eastAsia"/>
                <w:szCs w:val="21"/>
              </w:rPr>
              <w:t>现场运输储存管理</w:t>
            </w:r>
          </w:p>
        </w:tc>
        <w:tc>
          <w:tcPr>
            <w:tcW w:w="4710" w:type="dxa"/>
            <w:vAlign w:val="center"/>
          </w:tcPr>
          <w:p>
            <w:pPr>
              <w:ind w:left="105" w:leftChars="50"/>
              <w:jc w:val="left"/>
              <w:rPr>
                <w:szCs w:val="21"/>
              </w:rPr>
            </w:pPr>
            <w:r>
              <w:rPr>
                <w:rFonts w:hint="eastAsia"/>
                <w:szCs w:val="21"/>
              </w:rPr>
              <w:t>建立湿拌砂浆车辆运输及在施工现场的储存管理制度，记</w:t>
            </w:r>
            <w:r>
              <w:rPr>
                <w:szCs w:val="21"/>
              </w:rPr>
              <w:t>录</w:t>
            </w:r>
            <w:r>
              <w:rPr>
                <w:rFonts w:hint="eastAsia"/>
                <w:szCs w:val="21"/>
              </w:rPr>
              <w:t>储存池环保设施运行数据</w:t>
            </w:r>
            <w:r>
              <w:rPr>
                <w:szCs w:val="21"/>
              </w:rPr>
              <w:t>。</w:t>
            </w:r>
          </w:p>
        </w:tc>
        <w:tc>
          <w:tcPr>
            <w:tcW w:w="715" w:type="dxa"/>
            <w:gridSpan w:val="3"/>
            <w:vAlign w:val="center"/>
          </w:tcPr>
          <w:p>
            <w:pPr>
              <w:adjustRightInd w:val="0"/>
              <w:snapToGrid w:val="0"/>
              <w:jc w:val="center"/>
              <w:rPr>
                <w:rFonts w:ascii="宋体" w:hAnsi="宋体"/>
                <w:szCs w:val="21"/>
              </w:rPr>
            </w:pPr>
            <w:r>
              <w:rPr>
                <w:rFonts w:hint="eastAsia" w:ascii="宋体" w:hAnsi="宋体"/>
                <w:szCs w:val="21"/>
              </w:rPr>
              <w:t>4</w:t>
            </w:r>
          </w:p>
        </w:tc>
      </w:tr>
    </w:tbl>
    <w:p>
      <w:pPr>
        <w:pStyle w:val="2"/>
        <w:spacing w:beforeLines="50" w:after="0" w:line="560" w:lineRule="exact"/>
        <w:ind w:firstLine="640"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5  预拌砂浆行业清洁生产评价指标的考核评分计算方法</w:t>
      </w:r>
    </w:p>
    <w:p>
      <w:pPr>
        <w:pStyle w:val="2"/>
        <w:spacing w:beforeLines="50" w:afterLines="50" w:line="40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5.1  定量评价指标的考核评分计算</w:t>
      </w:r>
    </w:p>
    <w:p>
      <w:pPr>
        <w:pStyle w:val="20"/>
        <w:spacing w:line="560" w:lineRule="exact"/>
        <w:rPr>
          <w:rFonts w:ascii="仿宋" w:hAnsi="仿宋" w:eastAsia="仿宋" w:cs="仿宋"/>
          <w:sz w:val="32"/>
          <w:szCs w:val="32"/>
        </w:rPr>
      </w:pPr>
      <w:r>
        <w:rPr>
          <w:rFonts w:hint="eastAsia" w:ascii="仿宋" w:hAnsi="仿宋" w:eastAsia="仿宋" w:cs="仿宋"/>
          <w:sz w:val="32"/>
          <w:szCs w:val="32"/>
        </w:rPr>
        <w:t>清洁生产定量评价指标的考核评分，以企业在考核时间段各项二级指标实际达到的数值为基础进行计算，综合得出该企业定量评价指标的考核总分值。定量评价的二级指标从其数值情况来看，可分为正向指标与逆向指标：其中胶凝材料中矿渣粉和粉煤灰利用率、原材料中工业和建筑废弃物利用率（不包括矿渣粉和粉煤灰）、产品出厂保水率检验一次合格率、产品质量合格保证率和产品散装率、废水回收利用率、废弃砂回收利用率均为正向指标，在符合相关标准要求下，数值越大越符合清洁生产的要求；胶凝材料消耗</w:t>
      </w:r>
      <w:r>
        <w:rPr>
          <w:rFonts w:hint="eastAsia" w:ascii="仿宋" w:hAnsi="仿宋" w:eastAsia="仿宋" w:cs="仿宋"/>
          <w:color w:val="000000" w:themeColor="text1"/>
          <w:sz w:val="32"/>
          <w:szCs w:val="32"/>
        </w:rPr>
        <w:t>偏差率、添加剂消耗偏差率、单位产品生产新鲜水用量、单位产品生产电耗、单位砂子烘干煤耗、产品强度标准差、无组织排放粉尘浓度、SO</w:t>
      </w:r>
      <w:r>
        <w:rPr>
          <w:rFonts w:hint="eastAsia" w:ascii="仿宋" w:hAnsi="仿宋" w:eastAsia="仿宋" w:cs="仿宋"/>
          <w:color w:val="000000" w:themeColor="text1"/>
          <w:sz w:val="32"/>
          <w:szCs w:val="32"/>
          <w:vertAlign w:val="subscript"/>
        </w:rPr>
        <w:t>2</w:t>
      </w:r>
      <w:r>
        <w:rPr>
          <w:rFonts w:hint="eastAsia" w:ascii="仿宋" w:hAnsi="仿宋" w:eastAsia="仿宋" w:cs="仿宋"/>
          <w:color w:val="000000" w:themeColor="text1"/>
          <w:sz w:val="32"/>
          <w:szCs w:val="32"/>
        </w:rPr>
        <w:t>排放浓度、厂界噪声和烟尘排放浓度、单位产品废水产生量均为</w:t>
      </w:r>
      <w:r>
        <w:rPr>
          <w:rFonts w:hint="eastAsia" w:ascii="仿宋" w:hAnsi="仿宋" w:eastAsia="仿宋" w:cs="仿宋"/>
          <w:sz w:val="32"/>
          <w:szCs w:val="32"/>
        </w:rPr>
        <w:t>逆向指标，在符合相关标准要求下，数值越小越符合清洁生产的要求。</w:t>
      </w:r>
    </w:p>
    <w:p>
      <w:pPr>
        <w:pStyle w:val="20"/>
        <w:spacing w:line="560" w:lineRule="exact"/>
        <w:rPr>
          <w:rFonts w:ascii="仿宋" w:hAnsi="仿宋" w:eastAsia="仿宋" w:cs="仿宋"/>
          <w:sz w:val="32"/>
          <w:szCs w:val="32"/>
        </w:rPr>
      </w:pPr>
      <w:r>
        <w:rPr>
          <w:rFonts w:hint="eastAsia" w:ascii="仿宋" w:hAnsi="仿宋" w:eastAsia="仿宋" w:cs="仿宋"/>
          <w:sz w:val="32"/>
          <w:szCs w:val="32"/>
        </w:rPr>
        <w:t>因此，对二级指标的考核评分，根据其类别采用下列不同的计算方法。对指标数值越高（大）越符合清洁生产要求的指标，按式（1）计算：</w:t>
      </w:r>
    </w:p>
    <w:p>
      <w:pPr>
        <w:pStyle w:val="20"/>
        <w:spacing w:line="400" w:lineRule="exact"/>
        <w:ind w:firstLine="160" w:firstLineChars="50"/>
        <w:jc w:val="center"/>
        <w:rPr>
          <w:rFonts w:ascii="仿宋" w:hAnsi="仿宋" w:eastAsia="仿宋" w:cs="仿宋"/>
          <w:color w:val="000000"/>
          <w:sz w:val="32"/>
          <w:szCs w:val="32"/>
        </w:rPr>
      </w:pP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i</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xi</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oi</w:t>
      </w:r>
      <w:r>
        <w:rPr>
          <w:rFonts w:hint="eastAsia" w:ascii="仿宋" w:hAnsi="仿宋" w:eastAsia="仿宋" w:cs="仿宋"/>
          <w:color w:val="000000"/>
          <w:sz w:val="32"/>
          <w:szCs w:val="32"/>
        </w:rPr>
        <w:t xml:space="preserve"> ……………………（1）</w:t>
      </w:r>
    </w:p>
    <w:p>
      <w:pPr>
        <w:pStyle w:val="20"/>
        <w:spacing w:line="560" w:lineRule="exact"/>
        <w:rPr>
          <w:rFonts w:ascii="仿宋" w:hAnsi="仿宋" w:eastAsia="仿宋" w:cs="仿宋"/>
          <w:sz w:val="32"/>
          <w:szCs w:val="32"/>
        </w:rPr>
      </w:pPr>
      <w:r>
        <w:rPr>
          <w:rFonts w:hint="eastAsia" w:ascii="仿宋" w:hAnsi="仿宋" w:eastAsia="仿宋" w:cs="仿宋"/>
          <w:sz w:val="32"/>
          <w:szCs w:val="32"/>
        </w:rPr>
        <w:t>对指标数值越低（小）越符合清洁生产要求的指标，按式（2）计算：</w:t>
      </w:r>
    </w:p>
    <w:p>
      <w:pPr>
        <w:pStyle w:val="20"/>
        <w:spacing w:line="400" w:lineRule="exact"/>
        <w:ind w:firstLine="0"/>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S</w:t>
      </w:r>
      <w:r>
        <w:rPr>
          <w:rFonts w:hint="eastAsia" w:ascii="仿宋" w:hAnsi="仿宋" w:eastAsia="仿宋" w:cs="仿宋"/>
          <w:color w:val="000000"/>
          <w:sz w:val="32"/>
          <w:szCs w:val="32"/>
          <w:vertAlign w:val="subscript"/>
        </w:rPr>
        <w:t>i</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oi</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xi</w:t>
      </w:r>
      <w:r>
        <w:rPr>
          <w:rFonts w:hint="eastAsia" w:ascii="仿宋" w:hAnsi="仿宋" w:eastAsia="仿宋" w:cs="仿宋"/>
          <w:color w:val="000000"/>
          <w:sz w:val="32"/>
          <w:szCs w:val="32"/>
        </w:rPr>
        <w:t xml:space="preserve"> ……………………（2）</w:t>
      </w:r>
    </w:p>
    <w:p>
      <w:pPr>
        <w:pStyle w:val="20"/>
        <w:spacing w:line="560" w:lineRule="exact"/>
        <w:rPr>
          <w:rFonts w:ascii="仿宋" w:hAnsi="仿宋" w:eastAsia="仿宋" w:cs="仿宋"/>
          <w:sz w:val="32"/>
          <w:szCs w:val="32"/>
        </w:rPr>
      </w:pPr>
      <w:r>
        <w:rPr>
          <w:rFonts w:hint="eastAsia" w:ascii="仿宋" w:hAnsi="仿宋" w:eastAsia="仿宋" w:cs="仿宋"/>
          <w:sz w:val="32"/>
          <w:szCs w:val="32"/>
        </w:rPr>
        <w:t>式中：</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i</w:t>
      </w:r>
      <w:r>
        <w:rPr>
          <w:rFonts w:hint="eastAsia" w:ascii="仿宋" w:hAnsi="仿宋" w:eastAsia="仿宋" w:cs="仿宋"/>
          <w:color w:val="000000"/>
          <w:sz w:val="32"/>
          <w:szCs w:val="32"/>
        </w:rPr>
        <w:t>—第i项评价指标的单项评价指数；</w:t>
      </w:r>
    </w:p>
    <w:p>
      <w:pPr>
        <w:pStyle w:val="20"/>
        <w:spacing w:line="560" w:lineRule="exact"/>
        <w:ind w:firstLine="510"/>
        <w:rPr>
          <w:rFonts w:ascii="仿宋" w:hAnsi="仿宋" w:eastAsia="仿宋" w:cs="仿宋"/>
          <w:color w:val="000000"/>
          <w:sz w:val="32"/>
          <w:szCs w:val="32"/>
        </w:rPr>
      </w:pP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xi</w:t>
      </w:r>
      <w:r>
        <w:rPr>
          <w:rFonts w:hint="eastAsia" w:ascii="仿宋" w:hAnsi="仿宋" w:eastAsia="仿宋" w:cs="仿宋"/>
          <w:color w:val="000000"/>
          <w:sz w:val="32"/>
          <w:szCs w:val="32"/>
        </w:rPr>
        <w:t>—第i项评价指标的实际值；</w:t>
      </w:r>
    </w:p>
    <w:p>
      <w:pPr>
        <w:pStyle w:val="20"/>
        <w:spacing w:line="560" w:lineRule="exact"/>
        <w:ind w:firstLine="510"/>
        <w:rPr>
          <w:rFonts w:ascii="仿宋" w:hAnsi="仿宋" w:eastAsia="仿宋" w:cs="仿宋"/>
          <w:color w:val="000000"/>
          <w:sz w:val="32"/>
          <w:szCs w:val="32"/>
        </w:rPr>
      </w:pP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oi</w:t>
      </w:r>
      <w:r>
        <w:rPr>
          <w:rFonts w:hint="eastAsia" w:ascii="仿宋" w:hAnsi="仿宋" w:eastAsia="仿宋" w:cs="仿宋"/>
          <w:color w:val="000000"/>
          <w:sz w:val="32"/>
          <w:szCs w:val="32"/>
        </w:rPr>
        <w:t>—第i项评价指标的评价基准值。</w:t>
      </w:r>
    </w:p>
    <w:p>
      <w:pPr>
        <w:pStyle w:val="20"/>
        <w:spacing w:line="560" w:lineRule="exact"/>
        <w:rPr>
          <w:rFonts w:ascii="仿宋" w:hAnsi="仿宋" w:eastAsia="仿宋" w:cs="仿宋"/>
          <w:sz w:val="32"/>
          <w:szCs w:val="32"/>
        </w:rPr>
      </w:pPr>
      <w:r>
        <w:rPr>
          <w:rFonts w:hint="eastAsia" w:ascii="仿宋" w:hAnsi="仿宋" w:eastAsia="仿宋" w:cs="仿宋"/>
          <w:sz w:val="32"/>
          <w:szCs w:val="32"/>
        </w:rPr>
        <w:t>定量评价各二级指标的单项评价指数的正常值一般在1.0左右，但当其实际数值远小于（或远大于）评价基准值时，计算得出的</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i</w:t>
      </w:r>
      <w:r>
        <w:rPr>
          <w:rFonts w:hint="eastAsia" w:ascii="仿宋" w:hAnsi="仿宋" w:eastAsia="仿宋" w:cs="仿宋"/>
          <w:sz w:val="32"/>
          <w:szCs w:val="32"/>
        </w:rPr>
        <w:t>值就会远远偏离正常值，计算结果与实际将会有很大偏差。为了消除这种不合理影响，应对此进行修正处理。修正的方法是：当</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i</w:t>
      </w:r>
      <w:r>
        <w:rPr>
          <w:rFonts w:hint="eastAsia" w:ascii="仿宋" w:hAnsi="仿宋" w:eastAsia="仿宋" w:cs="仿宋"/>
          <w:sz w:val="32"/>
          <w:szCs w:val="32"/>
        </w:rPr>
        <w:t>＞1.1时，取该</w:t>
      </w:r>
      <w:r>
        <w:rPr>
          <w:rFonts w:hint="eastAsia" w:ascii="仿宋" w:hAnsi="仿宋" w:eastAsia="仿宋" w:cs="仿宋"/>
          <w:color w:val="000000"/>
          <w:sz w:val="32"/>
          <w:szCs w:val="32"/>
        </w:rPr>
        <w:t>S</w:t>
      </w:r>
      <w:r>
        <w:rPr>
          <w:rFonts w:hint="eastAsia" w:ascii="仿宋" w:hAnsi="仿宋" w:eastAsia="仿宋" w:cs="仿宋"/>
          <w:color w:val="000000"/>
          <w:sz w:val="32"/>
          <w:szCs w:val="32"/>
          <w:vertAlign w:val="subscript"/>
        </w:rPr>
        <w:t>i</w:t>
      </w:r>
      <w:r>
        <w:rPr>
          <w:rFonts w:hint="eastAsia" w:ascii="仿宋" w:hAnsi="仿宋" w:eastAsia="仿宋" w:cs="仿宋"/>
          <w:sz w:val="32"/>
          <w:szCs w:val="32"/>
        </w:rPr>
        <w:t>值为1.1。</w:t>
      </w:r>
    </w:p>
    <w:p>
      <w:pPr>
        <w:pStyle w:val="20"/>
        <w:spacing w:afterLines="50" w:line="560" w:lineRule="exact"/>
        <w:rPr>
          <w:rFonts w:hint="eastAsia" w:ascii="仿宋" w:hAnsi="仿宋" w:eastAsia="仿宋" w:cs="仿宋"/>
          <w:sz w:val="32"/>
          <w:szCs w:val="32"/>
        </w:rPr>
      </w:pPr>
      <w:r>
        <w:rPr>
          <w:rFonts w:hint="eastAsia" w:ascii="仿宋" w:hAnsi="仿宋" w:eastAsia="仿宋" w:cs="仿宋"/>
          <w:sz w:val="32"/>
          <w:szCs w:val="32"/>
        </w:rPr>
        <w:t>定量评价指标的考核总分值按式（3）计算：</w:t>
      </w:r>
    </w:p>
    <w:p>
      <w:pPr>
        <w:rPr>
          <w:rFonts w:ascii="仿宋" w:hAnsi="仿宋" w:eastAsia="仿宋" w:cs="仿宋"/>
          <w:color w:val="000000"/>
          <w:sz w:val="32"/>
          <w:szCs w:val="32"/>
        </w:rPr>
      </w:pPr>
      <w:r>
        <w:rPr>
          <w:rFonts w:hint="eastAsia" w:ascii="仿宋" w:hAnsi="仿宋" w:eastAsia="仿宋" w:cs="仿宋"/>
          <w:color w:val="000000"/>
          <w:position w:val="-28"/>
          <w:sz w:val="32"/>
          <w:szCs w:val="32"/>
        </w:rPr>
        <w:pict>
          <v:shape id="_x0000_s2827" o:spid="_x0000_s2827" o:spt="75" type="#_x0000_t75" style="position:absolute;left:0pt;margin-left:101.5pt;margin-top:-3.75pt;height:33.75pt;width:72.3pt;mso-wrap-distance-left:9pt;mso-wrap-distance-right:9pt;z-index:-251650048;mso-width-relative:page;mso-height-relative:page;" o:ole="t" filled="f" o:preferrelative="t" stroked="f" coordsize="21600,21600" wrapcoords="21592 -2 0 0 0 21600 21592 21602 8 21602 21600 21600 21600 0 8 -2 21592 -2">
            <v:path/>
            <v:fill on="f" focussize="0,0"/>
            <v:stroke on="f"/>
            <v:imagedata r:id="rId78" o:title=""/>
            <o:lock v:ext="edit" aspectratio="f"/>
            <w10:wrap type="tight"/>
          </v:shape>
          <o:OLEObject Type="Embed" ProgID="Equation.3" ShapeID="_x0000_s2827" DrawAspect="Content" ObjectID="_1468075749" r:id="rId77">
            <o:LockedField>false</o:LockedField>
          </o:OLEObject>
        </w:pict>
      </w:r>
      <w:r>
        <w:rPr>
          <w:rFonts w:hint="eastAsia" w:ascii="仿宋" w:hAnsi="仿宋" w:eastAsia="仿宋" w:cs="仿宋"/>
          <w:color w:val="000000"/>
          <w:sz w:val="32"/>
          <w:szCs w:val="32"/>
        </w:rPr>
        <w:t xml:space="preserve"> ……………………（3）</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式中：</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P</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—定量评价指标的考核总分值；</w:t>
      </w:r>
    </w:p>
    <w:p>
      <w:pPr>
        <w:pStyle w:val="2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n—参与定量评价考核的二级指标项目总数；</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color w:val="000000"/>
          <w:spacing w:val="-2"/>
          <w:sz w:val="32"/>
          <w:szCs w:val="32"/>
        </w:rPr>
        <w:t>定量评价指标体系中第i项二级指标的</w:t>
      </w:r>
      <w:r>
        <w:rPr>
          <w:rFonts w:hint="eastAsia" w:ascii="仿宋" w:hAnsi="仿宋" w:eastAsia="仿宋" w:cs="仿宋"/>
          <w:color w:val="000000"/>
          <w:kern w:val="0"/>
          <w:sz w:val="32"/>
          <w:szCs w:val="32"/>
        </w:rPr>
        <w:t>评价指数；</w:t>
      </w:r>
    </w:p>
    <w:p>
      <w:pPr>
        <w:autoSpaceDE w:val="0"/>
        <w:autoSpaceDN w:val="0"/>
        <w:adjustRightIn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K</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color w:val="000000"/>
          <w:spacing w:val="-2"/>
          <w:sz w:val="32"/>
          <w:szCs w:val="32"/>
        </w:rPr>
        <w:t>定量评价指标体系中</w:t>
      </w:r>
      <w:r>
        <w:rPr>
          <w:rFonts w:hint="eastAsia" w:ascii="仿宋" w:hAnsi="仿宋" w:eastAsia="仿宋" w:cs="仿宋"/>
          <w:color w:val="000000"/>
          <w:kern w:val="0"/>
          <w:sz w:val="32"/>
          <w:szCs w:val="32"/>
        </w:rPr>
        <w:t>第i项</w:t>
      </w:r>
      <w:r>
        <w:rPr>
          <w:rFonts w:hint="eastAsia" w:ascii="仿宋" w:hAnsi="仿宋" w:eastAsia="仿宋" w:cs="仿宋"/>
          <w:color w:val="000000"/>
          <w:spacing w:val="-2"/>
          <w:sz w:val="32"/>
          <w:szCs w:val="32"/>
        </w:rPr>
        <w:t>二级指标</w:t>
      </w:r>
      <w:r>
        <w:rPr>
          <w:rFonts w:hint="eastAsia" w:ascii="仿宋" w:hAnsi="仿宋" w:eastAsia="仿宋" w:cs="仿宋"/>
          <w:color w:val="000000"/>
          <w:kern w:val="0"/>
          <w:sz w:val="32"/>
          <w:szCs w:val="32"/>
        </w:rPr>
        <w:t>的指标分值；</w:t>
      </w:r>
    </w:p>
    <w:p>
      <w:pPr>
        <w:pStyle w:val="20"/>
        <w:spacing w:line="560" w:lineRule="exact"/>
        <w:ind w:firstLine="510"/>
        <w:rPr>
          <w:rFonts w:ascii="仿宋" w:hAnsi="仿宋" w:eastAsia="仿宋" w:cs="仿宋"/>
          <w:color w:val="000000"/>
          <w:sz w:val="32"/>
          <w:szCs w:val="32"/>
        </w:rPr>
      </w:pPr>
      <w:r>
        <w:rPr>
          <w:rFonts w:hint="eastAsia" w:ascii="仿宋" w:hAnsi="仿宋" w:eastAsia="仿宋" w:cs="仿宋"/>
          <w:color w:val="000000"/>
          <w:sz w:val="32"/>
          <w:szCs w:val="32"/>
        </w:rPr>
        <w:t>如果由于企业未统计该项指标值而造成缺项，则该项考核分值为零。</w:t>
      </w:r>
    </w:p>
    <w:p>
      <w:pPr>
        <w:pStyle w:val="2"/>
        <w:spacing w:beforeLines="50" w:afterLines="50" w:line="56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5.2  定性评价指标的考核评分计算</w:t>
      </w:r>
    </w:p>
    <w:p>
      <w:pPr>
        <w:pStyle w:val="20"/>
        <w:spacing w:line="560" w:lineRule="exact"/>
        <w:ind w:firstLine="510"/>
        <w:rPr>
          <w:rFonts w:ascii="仿宋" w:hAnsi="仿宋" w:eastAsia="仿宋" w:cs="仿宋"/>
          <w:color w:val="000000"/>
          <w:sz w:val="32"/>
          <w:szCs w:val="32"/>
        </w:rPr>
      </w:pPr>
      <w:r>
        <w:rPr>
          <w:rFonts w:hint="eastAsia" w:ascii="仿宋" w:hAnsi="仿宋" w:eastAsia="仿宋" w:cs="仿宋"/>
          <w:color w:val="000000"/>
          <w:sz w:val="32"/>
          <w:szCs w:val="32"/>
        </w:rPr>
        <w:t>定性评价指标的考核总分值按式（4）计算：</w:t>
      </w:r>
    </w:p>
    <w:p>
      <w:pPr>
        <w:snapToGrid w:val="0"/>
        <w:spacing w:line="400" w:lineRule="exact"/>
        <w:jc w:val="center"/>
        <w:rPr>
          <w:rFonts w:hint="eastAsia" w:ascii="仿宋" w:hAnsi="仿宋" w:eastAsia="仿宋" w:cs="仿宋"/>
          <w:color w:val="000000"/>
          <w:sz w:val="32"/>
          <w:szCs w:val="32"/>
        </w:rPr>
      </w:pPr>
    </w:p>
    <w:p>
      <w:pPr>
        <w:rPr>
          <w:rFonts w:ascii="仿宋" w:hAnsi="仿宋" w:eastAsia="仿宋" w:cs="仿宋"/>
          <w:color w:val="000000"/>
          <w:sz w:val="32"/>
          <w:szCs w:val="32"/>
        </w:rPr>
      </w:pPr>
      <w:r>
        <w:rPr>
          <w:rFonts w:hint="eastAsia" w:ascii="仿宋" w:hAnsi="仿宋" w:eastAsia="仿宋" w:cs="仿宋"/>
          <w:color w:val="000000"/>
          <w:position w:val="-28"/>
          <w:sz w:val="32"/>
          <w:szCs w:val="32"/>
        </w:rPr>
        <w:pict>
          <v:shape id="_x0000_s2829" o:spid="_x0000_s2829" o:spt="75" type="#_x0000_t75" style="position:absolute;left:0pt;margin-left:100.45pt;margin-top:-5.25pt;height:35.25pt;width:74.35pt;mso-wrap-distance-left:9pt;mso-wrap-distance-right:9pt;z-index:-251649024;mso-width-relative:page;mso-height-relative:page;" o:ole="t" filled="f" o:preferrelative="t" stroked="f" coordsize="21600,21600" wrapcoords="21592 -2 0 0 0 21600 21592 21602 8 21602 21600 21600 21600 0 8 -2 21592 -2">
            <v:path/>
            <v:fill on="f" focussize="0,0"/>
            <v:stroke on="f"/>
            <v:imagedata r:id="rId80" o:title=""/>
            <o:lock v:ext="edit" aspectratio="f"/>
            <w10:wrap type="tight"/>
          </v:shape>
          <o:OLEObject Type="Embed" ProgID="Equation.3" ShapeID="_x0000_s2829" DrawAspect="Content" ObjectID="_1468075750" r:id="rId79">
            <o:LockedField>false</o:LockedField>
          </o:OLEObject>
        </w:pict>
      </w:r>
      <w:r>
        <w:rPr>
          <w:rFonts w:hint="eastAsia" w:ascii="仿宋" w:hAnsi="仿宋" w:eastAsia="仿宋" w:cs="仿宋"/>
          <w:color w:val="000000"/>
          <w:sz w:val="32"/>
          <w:szCs w:val="32"/>
        </w:rPr>
        <w:t>……………………（4）</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式中：</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P</w:t>
      </w:r>
      <w:r>
        <w:rPr>
          <w:rFonts w:hint="eastAsia" w:ascii="仿宋" w:hAnsi="仿宋" w:eastAsia="仿宋" w:cs="仿宋"/>
          <w:color w:val="000000"/>
          <w:sz w:val="32"/>
          <w:szCs w:val="32"/>
          <w:vertAlign w:val="subscript"/>
        </w:rPr>
        <w:t>2</w:t>
      </w:r>
      <w:r>
        <w:rPr>
          <w:rFonts w:hint="eastAsia" w:ascii="仿宋" w:hAnsi="仿宋" w:eastAsia="仿宋" w:cs="仿宋"/>
          <w:color w:val="000000"/>
          <w:sz w:val="32"/>
          <w:szCs w:val="32"/>
        </w:rPr>
        <w:t>—定性评价指标的考核总分值；</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n—参与考核的定性评价二级指标的项目总数。</w:t>
      </w:r>
    </w:p>
    <w:p>
      <w:pPr>
        <w:pStyle w:val="20"/>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F</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color w:val="000000"/>
          <w:spacing w:val="-2"/>
          <w:sz w:val="32"/>
          <w:szCs w:val="32"/>
        </w:rPr>
        <w:t>定性评价指标体系中第i项二级指标的</w:t>
      </w:r>
      <w:r>
        <w:rPr>
          <w:rFonts w:hint="eastAsia" w:ascii="仿宋" w:hAnsi="仿宋" w:eastAsia="仿宋" w:cs="仿宋"/>
          <w:color w:val="000000"/>
          <w:kern w:val="0"/>
          <w:sz w:val="32"/>
          <w:szCs w:val="32"/>
        </w:rPr>
        <w:t>评价指数；</w:t>
      </w:r>
    </w:p>
    <w:p>
      <w:pPr>
        <w:pStyle w:val="20"/>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K</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w:t>
      </w:r>
      <w:r>
        <w:rPr>
          <w:rFonts w:hint="eastAsia" w:ascii="仿宋" w:hAnsi="仿宋" w:eastAsia="仿宋" w:cs="仿宋"/>
          <w:color w:val="000000"/>
          <w:spacing w:val="-2"/>
          <w:sz w:val="32"/>
          <w:szCs w:val="32"/>
        </w:rPr>
        <w:t>定性评价指标体系中第i项二级指标</w:t>
      </w:r>
      <w:r>
        <w:rPr>
          <w:rFonts w:hint="eastAsia" w:ascii="仿宋" w:hAnsi="仿宋" w:eastAsia="仿宋" w:cs="仿宋"/>
          <w:color w:val="000000"/>
          <w:kern w:val="0"/>
          <w:sz w:val="32"/>
          <w:szCs w:val="32"/>
        </w:rPr>
        <w:t>的指标分值。</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定性评价各二级指标的单项评价指数一般情况下为1或0：单项评价指数为1即代表该项完全满足评价基准值要求，单项评价指数为0即代表该项完全不满足评价基准值要求；对于某些不能按1或0来评价的单项评价指数，可以由参与评审的专家依据实际情况按相关标准给单项评价指数评分。</w:t>
      </w:r>
    </w:p>
    <w:p>
      <w:pPr>
        <w:pStyle w:val="2"/>
        <w:spacing w:beforeLines="50" w:afterLines="50" w:line="56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5.3  综合评价指标的考核评分计算</w:t>
      </w:r>
    </w:p>
    <w:p>
      <w:pPr>
        <w:snapToGrid w:val="0"/>
        <w:spacing w:afterLines="5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综合评价指数是描述和评价被考核企业在考核时间段内清洁生产总体水平的一项综合指标。预拌砂浆企业之间清洁生产综合评价指数之差可以反映企业之间清洁生产水平的总体差距。综合评价指数的按式（5）计算：</w:t>
      </w:r>
    </w:p>
    <w:p>
      <w:pPr>
        <w:pStyle w:val="20"/>
        <w:spacing w:line="400" w:lineRule="exact"/>
        <w:ind w:firstLine="0"/>
        <w:jc w:val="center"/>
        <w:rPr>
          <w:rFonts w:ascii="仿宋" w:hAnsi="仿宋" w:eastAsia="仿宋" w:cs="仿宋"/>
          <w:color w:val="000000"/>
          <w:sz w:val="32"/>
          <w:szCs w:val="32"/>
        </w:rPr>
      </w:pPr>
      <w:r>
        <w:rPr>
          <w:rFonts w:hint="eastAsia" w:ascii="仿宋" w:hAnsi="仿宋" w:eastAsia="仿宋" w:cs="仿宋"/>
          <w:color w:val="000000"/>
          <w:position w:val="-10"/>
          <w:sz w:val="32"/>
          <w:szCs w:val="32"/>
        </w:rPr>
        <w:object>
          <v:shape id="_x0000_i1049" o:spt="75" type="#_x0000_t75" style="height:20.25pt;width:81.75pt;" o:ole="t" filled="f" o:preferrelative="t" stroked="f" coordsize="21600,21600">
            <v:path/>
            <v:fill on="f" focussize="0,0"/>
            <v:stroke on="f" joinstyle="miter"/>
            <v:imagedata r:id="rId82" o:title=""/>
            <o:lock v:ext="edit" aspectratio="t"/>
            <w10:wrap type="none"/>
            <w10:anchorlock/>
          </v:shape>
          <o:OLEObject Type="Embed" ProgID="Equation.3" ShapeID="_x0000_i1049" DrawAspect="Content" ObjectID="_1468075751" r:id="rId81">
            <o:LockedField>false</o:LockedField>
          </o:OLEObject>
        </w:object>
      </w:r>
      <w:r>
        <w:rPr>
          <w:rFonts w:hint="eastAsia" w:ascii="仿宋" w:hAnsi="仿宋" w:eastAsia="仿宋" w:cs="仿宋"/>
          <w:color w:val="000000"/>
          <w:sz w:val="32"/>
          <w:szCs w:val="32"/>
        </w:rPr>
        <w:t>……………………（5）</w:t>
      </w:r>
    </w:p>
    <w:p>
      <w:pPr>
        <w:pStyle w:val="2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iCs/>
          <w:color w:val="000000"/>
          <w:kern w:val="0"/>
          <w:sz w:val="32"/>
          <w:szCs w:val="32"/>
        </w:rPr>
        <w:t>P</w:t>
      </w:r>
      <w:r>
        <w:rPr>
          <w:rFonts w:hint="eastAsia" w:ascii="仿宋" w:hAnsi="仿宋" w:eastAsia="仿宋" w:cs="仿宋"/>
          <w:color w:val="000000"/>
          <w:kern w:val="0"/>
          <w:sz w:val="32"/>
          <w:szCs w:val="32"/>
        </w:rPr>
        <w:t>—综合评价指数；</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α</w:t>
      </w:r>
      <w:r>
        <w:rPr>
          <w:rFonts w:hint="eastAsia" w:ascii="仿宋" w:hAnsi="仿宋" w:eastAsia="仿宋" w:cs="仿宋"/>
          <w:color w:val="000000"/>
          <w:kern w:val="0"/>
          <w:sz w:val="32"/>
          <w:szCs w:val="32"/>
        </w:rPr>
        <w:t>—综合评价时定量类指标采用的权重值，</w:t>
      </w:r>
      <w:r>
        <w:rPr>
          <w:rFonts w:hint="eastAsia" w:ascii="仿宋" w:hAnsi="仿宋" w:eastAsia="仿宋" w:cs="仿宋"/>
          <w:color w:val="000000"/>
          <w:sz w:val="32"/>
          <w:szCs w:val="32"/>
        </w:rPr>
        <w:t>α取值0.6</w:t>
      </w:r>
      <w:r>
        <w:rPr>
          <w:rFonts w:hint="eastAsia" w:ascii="仿宋" w:hAnsi="仿宋" w:eastAsia="仿宋" w:cs="仿宋"/>
          <w:color w:val="000000"/>
          <w:kern w:val="0"/>
          <w:sz w:val="32"/>
          <w:szCs w:val="32"/>
        </w:rPr>
        <w:t>；</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iCs/>
          <w:color w:val="000000"/>
          <w:kern w:val="0"/>
          <w:sz w:val="32"/>
          <w:szCs w:val="32"/>
        </w:rPr>
        <w:t>P</w:t>
      </w:r>
      <w:r>
        <w:rPr>
          <w:rFonts w:hint="eastAsia" w:ascii="仿宋" w:hAnsi="仿宋" w:eastAsia="仿宋" w:cs="仿宋"/>
          <w:iCs/>
          <w:color w:val="000000"/>
          <w:kern w:val="0"/>
          <w:sz w:val="32"/>
          <w:szCs w:val="32"/>
          <w:vertAlign w:val="subscript"/>
        </w:rPr>
        <w:t>1</w:t>
      </w:r>
      <w:r>
        <w:rPr>
          <w:rFonts w:hint="eastAsia" w:ascii="仿宋" w:hAnsi="仿宋" w:eastAsia="仿宋" w:cs="仿宋"/>
          <w:color w:val="000000"/>
          <w:kern w:val="0"/>
          <w:sz w:val="32"/>
          <w:szCs w:val="32"/>
        </w:rPr>
        <w:t>—定量评价二级指标考核总分值；</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β</w:t>
      </w:r>
      <w:r>
        <w:rPr>
          <w:rFonts w:hint="eastAsia" w:ascii="仿宋" w:hAnsi="仿宋" w:eastAsia="仿宋" w:cs="仿宋"/>
          <w:color w:val="000000"/>
          <w:kern w:val="0"/>
          <w:sz w:val="32"/>
          <w:szCs w:val="32"/>
        </w:rPr>
        <w:t>—综合评价时定性类指标采用的权重值，</w:t>
      </w:r>
      <w:r>
        <w:rPr>
          <w:rFonts w:hint="eastAsia" w:ascii="仿宋" w:hAnsi="仿宋" w:eastAsia="仿宋" w:cs="仿宋"/>
          <w:color w:val="000000"/>
          <w:sz w:val="32"/>
          <w:szCs w:val="32"/>
        </w:rPr>
        <w:t>β取值0.4</w:t>
      </w:r>
      <w:r>
        <w:rPr>
          <w:rFonts w:hint="eastAsia" w:ascii="仿宋" w:hAnsi="仿宋" w:eastAsia="仿宋" w:cs="仿宋"/>
          <w:color w:val="000000"/>
          <w:kern w:val="0"/>
          <w:sz w:val="32"/>
          <w:szCs w:val="32"/>
        </w:rPr>
        <w:t>；</w:t>
      </w:r>
    </w:p>
    <w:p>
      <w:pPr>
        <w:pStyle w:val="2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iCs/>
          <w:color w:val="000000"/>
          <w:kern w:val="0"/>
          <w:sz w:val="32"/>
          <w:szCs w:val="32"/>
        </w:rPr>
        <w:t>P</w:t>
      </w:r>
      <w:r>
        <w:rPr>
          <w:rFonts w:hint="eastAsia" w:ascii="仿宋" w:hAnsi="仿宋" w:eastAsia="仿宋" w:cs="仿宋"/>
          <w:iCs/>
          <w:color w:val="000000"/>
          <w:kern w:val="0"/>
          <w:sz w:val="32"/>
          <w:szCs w:val="32"/>
          <w:vertAlign w:val="subscript"/>
        </w:rPr>
        <w:t>2</w:t>
      </w:r>
      <w:r>
        <w:rPr>
          <w:rFonts w:hint="eastAsia" w:ascii="仿宋" w:hAnsi="仿宋" w:eastAsia="仿宋" w:cs="仿宋"/>
          <w:color w:val="000000"/>
          <w:kern w:val="0"/>
          <w:sz w:val="32"/>
          <w:szCs w:val="32"/>
        </w:rPr>
        <w:t>—定性评价二级指标考核总分值。</w:t>
      </w:r>
    </w:p>
    <w:p>
      <w:pPr>
        <w:pStyle w:val="2"/>
        <w:spacing w:beforeLines="50" w:afterLines="50" w:line="56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5.4  预拌砂浆行业清洁生产企业的评定</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清洁生产水平通过其评价指数P即可全面反映，本指标体系将清洁生产水平划分为两级，即清洁生产先进企业、清洁生产合格企业。根据我省行业的实际情况，不同等级清洁生产企业的综合评价指数列于表5。</w:t>
      </w:r>
    </w:p>
    <w:p>
      <w:pPr>
        <w:pStyle w:val="20"/>
        <w:spacing w:beforeLines="50" w:afterLines="50" w:line="400" w:lineRule="exact"/>
        <w:ind w:firstLine="0"/>
        <w:jc w:val="center"/>
        <w:rPr>
          <w:rFonts w:ascii="黑体" w:hAnsi="黑体" w:eastAsia="黑体" w:cs="黑体"/>
          <w:sz w:val="30"/>
          <w:szCs w:val="30"/>
        </w:rPr>
      </w:pPr>
    </w:p>
    <w:p>
      <w:pPr>
        <w:pStyle w:val="20"/>
        <w:spacing w:beforeLines="50" w:afterLines="50" w:line="400" w:lineRule="exact"/>
        <w:ind w:firstLine="0"/>
        <w:jc w:val="center"/>
        <w:rPr>
          <w:rFonts w:hint="eastAsia" w:ascii="黑体" w:hAnsi="黑体" w:eastAsia="黑体" w:cs="黑体"/>
          <w:sz w:val="30"/>
          <w:szCs w:val="30"/>
        </w:rPr>
      </w:pPr>
    </w:p>
    <w:p>
      <w:pPr>
        <w:pStyle w:val="20"/>
        <w:spacing w:beforeLines="50" w:afterLines="50" w:line="400" w:lineRule="exact"/>
        <w:ind w:firstLine="0"/>
        <w:jc w:val="center"/>
        <w:rPr>
          <w:rFonts w:ascii="黑体" w:hAnsi="黑体" w:eastAsia="黑体" w:cs="黑体"/>
          <w:color w:val="000000"/>
          <w:sz w:val="30"/>
          <w:szCs w:val="30"/>
        </w:rPr>
      </w:pPr>
      <w:r>
        <w:rPr>
          <w:rFonts w:hint="eastAsia" w:ascii="黑体" w:hAnsi="黑体" w:eastAsia="黑体" w:cs="黑体"/>
          <w:sz w:val="30"/>
          <w:szCs w:val="30"/>
        </w:rPr>
        <w:t>表5  清洁生产企业水平评定</w:t>
      </w:r>
    </w:p>
    <w:tbl>
      <w:tblPr>
        <w:tblStyle w:val="48"/>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4376" w:type="dxa"/>
            <w:vAlign w:val="center"/>
          </w:tcPr>
          <w:p>
            <w:pPr>
              <w:pStyle w:val="20"/>
              <w:spacing w:line="400" w:lineRule="exact"/>
              <w:ind w:firstLine="660" w:firstLineChars="220"/>
              <w:rPr>
                <w:rFonts w:ascii="黑体" w:hAnsi="黑体" w:eastAsia="黑体" w:cs="黑体"/>
                <w:color w:val="000000"/>
                <w:sz w:val="30"/>
                <w:szCs w:val="30"/>
              </w:rPr>
            </w:pPr>
            <w:r>
              <w:rPr>
                <w:rFonts w:hint="eastAsia" w:ascii="黑体" w:hAnsi="黑体" w:eastAsia="黑体" w:cs="黑体"/>
                <w:color w:val="000000"/>
                <w:sz w:val="30"/>
                <w:szCs w:val="30"/>
              </w:rPr>
              <w:t>清洁生产企业等级</w:t>
            </w:r>
          </w:p>
        </w:tc>
        <w:tc>
          <w:tcPr>
            <w:tcW w:w="4469" w:type="dxa"/>
            <w:vAlign w:val="center"/>
          </w:tcPr>
          <w:p>
            <w:pPr>
              <w:pStyle w:val="20"/>
              <w:spacing w:line="400" w:lineRule="exact"/>
              <w:ind w:firstLine="0"/>
              <w:jc w:val="center"/>
              <w:rPr>
                <w:rFonts w:ascii="黑体" w:hAnsi="黑体" w:eastAsia="黑体" w:cs="黑体"/>
                <w:color w:val="000000"/>
                <w:sz w:val="30"/>
                <w:szCs w:val="30"/>
              </w:rPr>
            </w:pPr>
            <w:r>
              <w:rPr>
                <w:rFonts w:hint="eastAsia" w:ascii="黑体" w:hAnsi="黑体" w:eastAsia="黑体" w:cs="黑体"/>
                <w:color w:val="000000"/>
                <w:sz w:val="30"/>
                <w:szCs w:val="30"/>
              </w:rPr>
              <w:t>清洁生产综合评价指数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4376" w:type="dxa"/>
            <w:vAlign w:val="center"/>
          </w:tcPr>
          <w:p>
            <w:pPr>
              <w:pStyle w:val="20"/>
              <w:spacing w:line="560" w:lineRule="exact"/>
              <w:ind w:firstLine="0"/>
              <w:jc w:val="center"/>
              <w:rPr>
                <w:rFonts w:ascii="仿宋" w:hAnsi="仿宋" w:eastAsia="仿宋" w:cs="仿宋"/>
                <w:color w:val="000000"/>
                <w:sz w:val="30"/>
                <w:szCs w:val="30"/>
              </w:rPr>
            </w:pPr>
            <w:r>
              <w:rPr>
                <w:rFonts w:hint="eastAsia" w:ascii="仿宋" w:hAnsi="仿宋" w:eastAsia="仿宋" w:cs="仿宋"/>
                <w:color w:val="000000"/>
                <w:sz w:val="30"/>
                <w:szCs w:val="30"/>
              </w:rPr>
              <w:t>清洁生产先进企业</w:t>
            </w:r>
          </w:p>
        </w:tc>
        <w:tc>
          <w:tcPr>
            <w:tcW w:w="4469" w:type="dxa"/>
            <w:vAlign w:val="center"/>
          </w:tcPr>
          <w:p>
            <w:pPr>
              <w:pStyle w:val="20"/>
              <w:spacing w:line="560" w:lineRule="exact"/>
              <w:ind w:firstLine="0"/>
              <w:jc w:val="center"/>
              <w:rPr>
                <w:rFonts w:ascii="仿宋" w:hAnsi="仿宋" w:eastAsia="仿宋" w:cs="仿宋"/>
                <w:color w:val="000000"/>
                <w:sz w:val="30"/>
                <w:szCs w:val="30"/>
              </w:rPr>
            </w:pPr>
            <w:r>
              <w:rPr>
                <w:rFonts w:hint="eastAsia" w:ascii="仿宋" w:hAnsi="仿宋" w:eastAsia="仿宋" w:cs="仿宋"/>
                <w:color w:val="000000"/>
                <w:sz w:val="30"/>
                <w:szCs w:val="30"/>
              </w:rPr>
              <w:t>P≥80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376" w:type="dxa"/>
            <w:vAlign w:val="center"/>
          </w:tcPr>
          <w:p>
            <w:pPr>
              <w:pStyle w:val="20"/>
              <w:spacing w:line="560" w:lineRule="exact"/>
              <w:ind w:firstLine="0"/>
              <w:jc w:val="center"/>
              <w:rPr>
                <w:rFonts w:ascii="仿宋" w:hAnsi="仿宋" w:eastAsia="仿宋" w:cs="仿宋"/>
                <w:color w:val="000000"/>
                <w:sz w:val="30"/>
                <w:szCs w:val="30"/>
              </w:rPr>
            </w:pPr>
            <w:r>
              <w:rPr>
                <w:rFonts w:hint="eastAsia" w:ascii="仿宋" w:hAnsi="仿宋" w:eastAsia="仿宋" w:cs="仿宋"/>
                <w:color w:val="000000"/>
                <w:sz w:val="30"/>
                <w:szCs w:val="30"/>
              </w:rPr>
              <w:t>清洁生产合格企业</w:t>
            </w:r>
          </w:p>
        </w:tc>
        <w:tc>
          <w:tcPr>
            <w:tcW w:w="4469" w:type="dxa"/>
            <w:vAlign w:val="center"/>
          </w:tcPr>
          <w:p>
            <w:pPr>
              <w:pStyle w:val="20"/>
              <w:spacing w:line="560" w:lineRule="exact"/>
              <w:ind w:firstLine="0"/>
              <w:jc w:val="center"/>
              <w:rPr>
                <w:rFonts w:ascii="仿宋" w:hAnsi="仿宋" w:eastAsia="仿宋" w:cs="仿宋"/>
                <w:color w:val="000000"/>
                <w:sz w:val="30"/>
                <w:szCs w:val="30"/>
              </w:rPr>
            </w:pPr>
            <w:r>
              <w:rPr>
                <w:rFonts w:hint="eastAsia" w:ascii="仿宋" w:hAnsi="仿宋" w:eastAsia="仿宋" w:cs="仿宋"/>
                <w:color w:val="000000"/>
                <w:sz w:val="30"/>
                <w:szCs w:val="30"/>
              </w:rPr>
              <w:t>60≤P＜80</w:t>
            </w:r>
          </w:p>
        </w:tc>
      </w:tr>
    </w:tbl>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按照现行环境保护政策法规以及产业政策要求，凡参评企业被地方环保主管部门认定为主要污染物排放未“达标”（指总量未达到控制指标或主要污染物排放超标），生产淘汰类产品或仍继续采用要求淘汰的设备、工艺进行生产的，则该企业不能评定为“清洁生产先进企业”、“清洁生产合格企业”。清洁生产综合评价指数低于60分的企业，应类比本行业清洁生产先进企业，积极推行清洁生产，加大技术改造力度，强化全面管理，提高清洁生产水平。</w:t>
      </w:r>
    </w:p>
    <w:p>
      <w:pPr>
        <w:pStyle w:val="2"/>
        <w:spacing w:beforeLines="50" w:afterLines="50" w:line="560" w:lineRule="exact"/>
        <w:ind w:firstLine="640" w:firstLineChars="200"/>
        <w:rPr>
          <w:rFonts w:ascii="黑体" w:eastAsia="黑体"/>
          <w:b w:val="0"/>
          <w:sz w:val="32"/>
          <w:szCs w:val="32"/>
        </w:rPr>
      </w:pPr>
      <w:r>
        <w:rPr>
          <w:rFonts w:hint="eastAsia" w:ascii="黑体" w:eastAsia="黑体"/>
          <w:b w:val="0"/>
          <w:sz w:val="32"/>
          <w:szCs w:val="32"/>
        </w:rPr>
        <w:t>6  术语和指标解释</w:t>
      </w:r>
    </w:p>
    <w:p>
      <w:pPr>
        <w:spacing w:line="40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（1）清洁生产</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pStyle w:val="20"/>
        <w:spacing w:line="560" w:lineRule="exact"/>
        <w:rPr>
          <w:rFonts w:ascii="楷体" w:hAnsi="楷体" w:eastAsia="楷体" w:cs="楷体"/>
          <w:color w:val="000000"/>
          <w:sz w:val="32"/>
          <w:szCs w:val="32"/>
        </w:rPr>
      </w:pPr>
      <w:r>
        <w:rPr>
          <w:rFonts w:hint="eastAsia" w:ascii="楷体" w:hAnsi="楷体" w:eastAsia="楷体" w:cs="楷体"/>
          <w:color w:val="000000"/>
          <w:sz w:val="32"/>
          <w:szCs w:val="32"/>
        </w:rPr>
        <w:t>（2）胶凝材料或添加剂消耗偏差率</w:t>
      </w:r>
    </w:p>
    <w:p>
      <w:pPr>
        <w:pStyle w:val="2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在统计期内，胶凝材料或外加剂实际消耗量与理论消耗量之间的偏差率按公式（6）计算：</w:t>
      </w:r>
    </w:p>
    <w:p>
      <w:pPr>
        <w:pStyle w:val="66"/>
        <w:ind w:firstLine="640"/>
        <w:jc w:val="center"/>
        <w:rPr>
          <w:rFonts w:ascii="仿宋" w:hAnsi="仿宋" w:eastAsia="仿宋" w:cs="仿宋"/>
          <w:color w:val="000000"/>
          <w:sz w:val="32"/>
          <w:szCs w:val="32"/>
        </w:rPr>
      </w:pPr>
      <w:r>
        <w:rPr>
          <w:rFonts w:hint="eastAsia" w:ascii="仿宋" w:hAnsi="仿宋" w:eastAsia="仿宋" w:cs="仿宋"/>
          <w:color w:val="000000"/>
          <w:position w:val="-32"/>
          <w:sz w:val="32"/>
          <w:szCs w:val="32"/>
        </w:rPr>
        <w:object>
          <v:shape id="_x0000_i1050" o:spt="75" type="#_x0000_t75" style="height:36.75pt;width:79.5pt;" o:ole="t" filled="f" o:preferrelative="t" stroked="f" coordsize="21600,21600">
            <v:path/>
            <v:fill on="f" focussize="0,0"/>
            <v:stroke on="f" joinstyle="miter"/>
            <v:imagedata r:id="rId84" o:title=""/>
            <o:lock v:ext="edit" aspectratio="t"/>
            <w10:wrap type="none"/>
            <w10:anchorlock/>
          </v:shape>
          <o:OLEObject Type="Embed" ProgID="Equation.3" ShapeID="_x0000_i1050" DrawAspect="Content" ObjectID="_1468075752" r:id="rId83">
            <o:LockedField>false</o:LockedField>
          </o:OLEObject>
        </w:object>
      </w:r>
      <w:r>
        <w:rPr>
          <w:rFonts w:hint="eastAsia" w:ascii="仿宋" w:hAnsi="仿宋" w:eastAsia="仿宋" w:cs="仿宋"/>
          <w:color w:val="000000"/>
          <w:sz w:val="32"/>
          <w:szCs w:val="32"/>
        </w:rPr>
        <w:t>………………………（6）</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i/>
          <w:color w:val="000000"/>
          <w:sz w:val="32"/>
          <w:szCs w:val="32"/>
        </w:rPr>
      </w:pPr>
      <w:r>
        <w:rPr>
          <w:rFonts w:hint="eastAsia" w:ascii="仿宋" w:hAnsi="仿宋" w:eastAsia="仿宋" w:cs="仿宋"/>
          <w:i/>
          <w:color w:val="000000"/>
          <w:sz w:val="32"/>
          <w:szCs w:val="32"/>
        </w:rPr>
        <w:t>L</w:t>
      </w:r>
      <w:r>
        <w:rPr>
          <w:rFonts w:hint="eastAsia" w:ascii="仿宋" w:hAnsi="仿宋" w:eastAsia="仿宋" w:cs="仿宋"/>
          <w:color w:val="000000"/>
          <w:sz w:val="32"/>
          <w:szCs w:val="32"/>
        </w:rPr>
        <w:t>—胶凝材料或添加剂消耗偏差率，单位为%；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i/>
          <w:color w:val="000000"/>
          <w:sz w:val="32"/>
          <w:szCs w:val="32"/>
        </w:rPr>
        <w:t>C</w:t>
      </w:r>
      <w:r>
        <w:rPr>
          <w:rFonts w:hint="eastAsia" w:ascii="仿宋" w:hAnsi="仿宋" w:eastAsia="仿宋" w:cs="仿宋"/>
          <w:i/>
          <w:color w:val="000000"/>
          <w:sz w:val="32"/>
          <w:szCs w:val="32"/>
          <w:vertAlign w:val="subscript"/>
        </w:rPr>
        <w:t>s</w:t>
      </w:r>
      <w:r>
        <w:rPr>
          <w:rFonts w:hint="eastAsia" w:ascii="仿宋" w:hAnsi="仿宋" w:eastAsia="仿宋" w:cs="仿宋"/>
          <w:color w:val="000000"/>
          <w:sz w:val="32"/>
          <w:szCs w:val="32"/>
        </w:rPr>
        <w:t>—在统计期限内，胶凝材料或外加剂的实际消耗量（以搅拌配料的电子计量为准），单位为t；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i/>
          <w:color w:val="000000"/>
          <w:sz w:val="32"/>
          <w:szCs w:val="32"/>
        </w:rPr>
        <w:t>C</w:t>
      </w:r>
      <w:r>
        <w:rPr>
          <w:rFonts w:hint="eastAsia" w:ascii="仿宋" w:hAnsi="仿宋" w:eastAsia="仿宋" w:cs="仿宋"/>
          <w:i/>
          <w:color w:val="000000"/>
          <w:sz w:val="32"/>
          <w:szCs w:val="32"/>
          <w:vertAlign w:val="subscript"/>
        </w:rPr>
        <w:t>L</w:t>
      </w:r>
      <w:r>
        <w:rPr>
          <w:rFonts w:hint="eastAsia" w:ascii="仿宋" w:hAnsi="仿宋" w:eastAsia="仿宋" w:cs="仿宋"/>
          <w:color w:val="000000"/>
          <w:sz w:val="32"/>
          <w:szCs w:val="32"/>
        </w:rPr>
        <w:t>—在统计期限内，胶凝材料或外加剂的理论消耗量（以配合比上的数据为准），单位为t。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注：当胶凝材料或外加剂多于一种时，胶凝材料或外加剂的消耗偏差率以偏差率最大的结果为评定时的评价值。</w:t>
      </w:r>
    </w:p>
    <w:p>
      <w:pPr>
        <w:pStyle w:val="66"/>
        <w:spacing w:line="56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（3）胶凝材料中矿渣粉和粉煤灰利用率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在统计期内，产品生产胶凝材料中矿渣粉和粉煤灰利用率按式（7）计算：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30"/>
          <w:sz w:val="32"/>
          <w:szCs w:val="32"/>
        </w:rPr>
        <w:object>
          <v:shape id="_x0000_i1051" o:spt="75" type="#_x0000_t75" style="height:36.75pt;width:63.5pt;" o:ole="t" filled="f" o:preferrelative="t" stroked="f" coordsize="21600,21600">
            <v:path/>
            <v:fill on="f" focussize="0,0"/>
            <v:stroke on="f"/>
            <v:imagedata r:id="rId86" o:title=""/>
            <o:lock v:ext="edit" aspectratio="t"/>
            <w10:wrap type="none"/>
            <w10:anchorlock/>
          </v:shape>
          <o:OLEObject Type="Embed" ProgID="Equation.3" ShapeID="_x0000_i1051" DrawAspect="Content" ObjectID="_1468075753" r:id="rId85">
            <o:LockedField>false</o:LockedField>
          </o:OLEObject>
        </w:object>
      </w:r>
      <w:r>
        <w:rPr>
          <w:rFonts w:hint="eastAsia" w:ascii="仿宋" w:hAnsi="仿宋" w:eastAsia="仿宋" w:cs="仿宋"/>
          <w:color w:val="000000"/>
          <w:sz w:val="32"/>
          <w:szCs w:val="32"/>
        </w:rPr>
        <w:t>…………………………(7)</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s</w:t>
      </w:r>
      <w:r>
        <w:rPr>
          <w:rFonts w:hint="eastAsia" w:ascii="仿宋" w:hAnsi="仿宋" w:eastAsia="仿宋" w:cs="仿宋"/>
          <w:color w:val="000000"/>
          <w:sz w:val="32"/>
          <w:szCs w:val="32"/>
        </w:rPr>
        <w:t>—胶凝材料中矿渣粉和粉煤灰利用率，单位为%；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position w:val="-14"/>
          <w:sz w:val="32"/>
          <w:szCs w:val="32"/>
        </w:rPr>
        <w:object>
          <v:shape id="_x0000_i1052" o:spt="75" type="#_x0000_t75" style="height:22.5pt;width:37.6pt;" o:ole="t" filled="f" o:preferrelative="t" stroked="f" coordsize="21600,21600">
            <v:path/>
            <v:fill on="f" focussize="0,0"/>
            <v:stroke on="f"/>
            <v:imagedata r:id="rId88" o:title=""/>
            <o:lock v:ext="edit" aspectratio="t"/>
            <w10:wrap type="none"/>
            <w10:anchorlock/>
          </v:shape>
          <o:OLEObject Type="Embed" ProgID="Equation.3" ShapeID="_x0000_i1052" DrawAspect="Content" ObjectID="_1468075754" r:id="rId87">
            <o:LockedField>false</o:LockedField>
          </o:OLEObject>
        </w:object>
      </w:r>
      <w:r>
        <w:rPr>
          <w:rFonts w:hint="eastAsia" w:ascii="仿宋" w:hAnsi="仿宋" w:eastAsia="仿宋" w:cs="仿宋"/>
          <w:color w:val="000000"/>
          <w:sz w:val="32"/>
          <w:szCs w:val="32"/>
        </w:rPr>
        <w:t>—在统计期限内，在生产过程中，胶凝材料中矿粉和粉煤灰的总量，单位为t；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bscript"/>
        </w:rPr>
        <w:t>s</w:t>
      </w:r>
      <w:r>
        <w:rPr>
          <w:rFonts w:hint="eastAsia" w:ascii="仿宋" w:hAnsi="仿宋" w:eastAsia="仿宋" w:cs="仿宋"/>
          <w:color w:val="000000"/>
          <w:sz w:val="32"/>
          <w:szCs w:val="32"/>
        </w:rPr>
        <w:t>—在统计期限内，胶凝材料的实际使用总量，单位为t。</w:t>
      </w:r>
    </w:p>
    <w:p>
      <w:pPr>
        <w:autoSpaceDE w:val="0"/>
        <w:autoSpaceDN w:val="0"/>
        <w:adjustRightInd w:val="0"/>
        <w:spacing w:beforeLines="50" w:line="400" w:lineRule="exact"/>
        <w:ind w:firstLine="480" w:firstLineChars="150"/>
        <w:rPr>
          <w:rFonts w:ascii="楷体" w:hAnsi="楷体" w:eastAsia="楷体" w:cs="楷体"/>
          <w:color w:val="000000"/>
          <w:sz w:val="32"/>
          <w:szCs w:val="32"/>
        </w:rPr>
      </w:pPr>
      <w:r>
        <w:rPr>
          <w:rFonts w:hint="eastAsia" w:ascii="楷体" w:hAnsi="楷体" w:eastAsia="楷体" w:cs="楷体"/>
          <w:color w:val="000000"/>
          <w:sz w:val="32"/>
          <w:szCs w:val="32"/>
        </w:rPr>
        <w:t>（4）原材料中工业固体废弃物和建筑废弃物利用率%（不包括矿渣粉和粉煤灰）</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在统计期内，产品生产原材料中工业固体废弃物和建筑废弃物利用率按式（8）计算：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30"/>
          <w:sz w:val="32"/>
          <w:szCs w:val="32"/>
        </w:rPr>
        <w:object>
          <v:shape id="_x0000_i1053" o:spt="75" type="#_x0000_t75" style="height:36.75pt;width:65.6pt;" o:ole="t" filled="f" o:preferrelative="t" stroked="f" coordsize="21600,21600">
            <v:path/>
            <v:fill on="f" focussize="0,0"/>
            <v:stroke on="f"/>
            <v:imagedata r:id="rId90" o:title=""/>
            <o:lock v:ext="edit" aspectratio="t"/>
            <w10:wrap type="none"/>
            <w10:anchorlock/>
          </v:shape>
          <o:OLEObject Type="Embed" ProgID="Equation.3" ShapeID="_x0000_i1053" DrawAspect="Content" ObjectID="_1468075755" r:id="rId89">
            <o:LockedField>false</o:LockedField>
          </o:OLEObject>
        </w:object>
      </w:r>
      <w:r>
        <w:rPr>
          <w:rFonts w:hint="eastAsia" w:ascii="仿宋" w:hAnsi="仿宋" w:eastAsia="仿宋" w:cs="仿宋"/>
          <w:color w:val="000000"/>
          <w:sz w:val="32"/>
          <w:szCs w:val="32"/>
        </w:rPr>
        <w:t>…………………………(8)</w:t>
      </w:r>
    </w:p>
    <w:p>
      <w:pPr>
        <w:pStyle w:val="66"/>
        <w:spacing w:line="400" w:lineRule="exact"/>
        <w:ind w:firstLine="617" w:firstLineChars="193"/>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400" w:lineRule="exact"/>
        <w:ind w:firstLine="617" w:firstLineChars="193"/>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w</w:t>
      </w:r>
      <w:r>
        <w:rPr>
          <w:rFonts w:hint="eastAsia" w:ascii="仿宋" w:hAnsi="仿宋" w:eastAsia="仿宋" w:cs="仿宋"/>
          <w:color w:val="000000"/>
          <w:sz w:val="32"/>
          <w:szCs w:val="32"/>
        </w:rPr>
        <w:t>—原材料中工业固体废弃物和建筑废弃物利用率，单位为%；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position w:val="-14"/>
          <w:sz w:val="32"/>
          <w:szCs w:val="32"/>
        </w:rPr>
        <w:object>
          <v:shape id="_x0000_i1054" o:spt="75" type="#_x0000_t75" style="height:24pt;width:43.85pt;" o:ole="t" filled="f" o:preferrelative="t" stroked="f" coordsize="21600,21600">
            <v:path/>
            <v:fill on="f" focussize="0,0"/>
            <v:stroke on="f"/>
            <v:imagedata r:id="rId92" o:title=""/>
            <o:lock v:ext="edit" aspectratio="t"/>
            <w10:wrap type="none"/>
            <w10:anchorlock/>
          </v:shape>
          <o:OLEObject Type="Embed" ProgID="Equation.3" ShapeID="_x0000_i1054" DrawAspect="Content" ObjectID="_1468075756" r:id="rId91">
            <o:LockedField>false</o:LockedField>
          </o:OLEObject>
        </w:object>
      </w:r>
      <w:r>
        <w:rPr>
          <w:rFonts w:hint="eastAsia" w:ascii="仿宋" w:hAnsi="仿宋" w:eastAsia="仿宋" w:cs="仿宋"/>
          <w:color w:val="000000"/>
          <w:sz w:val="32"/>
          <w:szCs w:val="32"/>
        </w:rPr>
        <w:t>—在统计期限内，在生产过程中，原材料中工业固体废弃物和建筑废弃物使用的总量，例如采用有活性的工业固体废弃物（钢渣等）取代胶凝材料，采用建筑垃圾、机制砂等取代砂，单位为t；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bscript"/>
        </w:rPr>
        <w:t>Y</w:t>
      </w:r>
      <w:r>
        <w:rPr>
          <w:rFonts w:hint="eastAsia" w:ascii="仿宋" w:hAnsi="仿宋" w:eastAsia="仿宋" w:cs="仿宋"/>
          <w:color w:val="000000"/>
          <w:sz w:val="32"/>
          <w:szCs w:val="32"/>
        </w:rPr>
        <w:t>—在统计期限内，生产中原材料的实际使用总量，单位为t。</w:t>
      </w:r>
    </w:p>
    <w:p>
      <w:pPr>
        <w:pStyle w:val="66"/>
        <w:spacing w:line="400" w:lineRule="exact"/>
        <w:ind w:firstLine="640"/>
        <w:rPr>
          <w:rFonts w:hint="eastAsia" w:ascii="楷体" w:hAnsi="楷体" w:eastAsia="楷体" w:cs="楷体"/>
          <w:color w:val="000000"/>
          <w:kern w:val="2"/>
          <w:sz w:val="32"/>
          <w:szCs w:val="32"/>
        </w:rPr>
      </w:pPr>
    </w:p>
    <w:p>
      <w:pPr>
        <w:pStyle w:val="66"/>
        <w:spacing w:line="400" w:lineRule="exact"/>
        <w:ind w:firstLine="640"/>
        <w:rPr>
          <w:rFonts w:hint="eastAsia" w:ascii="楷体" w:hAnsi="楷体" w:eastAsia="楷体" w:cs="楷体"/>
          <w:color w:val="000000"/>
          <w:kern w:val="2"/>
          <w:sz w:val="32"/>
          <w:szCs w:val="32"/>
        </w:rPr>
      </w:pPr>
    </w:p>
    <w:p>
      <w:pPr>
        <w:pStyle w:val="66"/>
        <w:spacing w:line="40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（5）单位产品生产电耗</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在统计期内，生产每吨（立方米）砂浆产品所消耗的电量按式（9）计算：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55" o:spt="75" type="#_x0000_t75" style="height:31.4pt;width:48.4pt;" o:ole="t" filled="f" o:preferrelative="t" stroked="f" coordsize="21600,21600">
            <v:path/>
            <v:fill on="f" focussize="0,0"/>
            <v:stroke on="f"/>
            <v:imagedata r:id="rId94" o:title=""/>
            <o:lock v:ext="edit" aspectratio="t"/>
            <w10:wrap type="none"/>
            <w10:anchorlock/>
          </v:shape>
          <o:OLEObject Type="Embed" ProgID="Equation.3" ShapeID="_x0000_i1055" DrawAspect="Content" ObjectID="_1468075757" r:id="rId93">
            <o:LockedField>false</o:LockedField>
          </o:OLEObject>
        </w:object>
      </w:r>
      <w:r>
        <w:rPr>
          <w:rFonts w:hint="eastAsia" w:ascii="仿宋" w:hAnsi="仿宋" w:eastAsia="仿宋" w:cs="仿宋"/>
          <w:color w:val="000000"/>
          <w:sz w:val="32"/>
          <w:szCs w:val="32"/>
        </w:rPr>
        <w:t>…………………………(9)</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E</w:t>
      </w:r>
      <w:r>
        <w:rPr>
          <w:rFonts w:hint="eastAsia" w:ascii="仿宋" w:hAnsi="仿宋" w:eastAsia="仿宋" w:cs="仿宋"/>
          <w:color w:val="000000"/>
          <w:sz w:val="32"/>
          <w:szCs w:val="32"/>
          <w:vertAlign w:val="subscript"/>
        </w:rPr>
        <w:t>a</w:t>
      </w:r>
      <w:r>
        <w:rPr>
          <w:rFonts w:hint="eastAsia" w:ascii="仿宋" w:hAnsi="仿宋" w:eastAsia="仿宋" w:cs="仿宋"/>
          <w:color w:val="000000"/>
          <w:sz w:val="32"/>
          <w:szCs w:val="32"/>
        </w:rPr>
        <w:t>—生产单位产品的用电量，</w:t>
      </w:r>
      <w:r>
        <w:rPr>
          <w:rFonts w:hint="eastAsia" w:ascii="仿宋" w:hAnsi="仿宋" w:eastAsia="仿宋" w:cs="仿宋"/>
          <w:color w:val="000000" w:themeColor="text1"/>
          <w:sz w:val="32"/>
          <w:szCs w:val="32"/>
        </w:rPr>
        <w:t>单位为kW·h/t（m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object>
          <v:shape id="_x0000_i1056" o:spt="75" type="#_x0000_t75" style="height:24pt;width:39pt;" o:ole="t" filled="f" o:preferrelative="t" stroked="f" coordsize="21600,21600">
            <v:path/>
            <v:fill on="f" focussize="0,0"/>
            <v:stroke on="f" joinstyle="miter"/>
            <v:imagedata r:id="rId96" o:title=""/>
            <o:lock v:ext="edit" aspectratio="t"/>
            <w10:wrap type="none"/>
            <w10:anchorlock/>
          </v:shape>
          <o:OLEObject Type="Embed" ProgID="Equation.3" ShapeID="_x0000_i1056" DrawAspect="Content" ObjectID="_1468075758" r:id="rId95">
            <o:LockedField>false</o:LockedField>
          </o:OLEObject>
        </w:object>
      </w:r>
      <w:r>
        <w:rPr>
          <w:rFonts w:hint="eastAsia" w:ascii="仿宋" w:hAnsi="仿宋" w:eastAsia="仿宋" w:cs="仿宋"/>
          <w:color w:val="000000" w:themeColor="text1"/>
          <w:sz w:val="32"/>
          <w:szCs w:val="32"/>
        </w:rPr>
        <w:t>—在统计期限内，生产耗电总量，单位为kW·h；</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Q—在统计期限内，产品总量，单位为t（m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beforeLines="50" w:line="400" w:lineRule="exact"/>
        <w:ind w:firstLine="640"/>
        <w:rPr>
          <w:rFonts w:ascii="楷体" w:hAnsi="楷体" w:eastAsia="楷体" w:cs="楷体"/>
          <w:color w:val="000000" w:themeColor="text1"/>
          <w:kern w:val="2"/>
          <w:sz w:val="32"/>
          <w:szCs w:val="32"/>
        </w:rPr>
      </w:pPr>
      <w:r>
        <w:rPr>
          <w:rFonts w:hint="eastAsia" w:ascii="楷体" w:hAnsi="楷体" w:eastAsia="楷体" w:cs="楷体"/>
          <w:color w:val="000000" w:themeColor="text1"/>
          <w:kern w:val="2"/>
          <w:sz w:val="32"/>
          <w:szCs w:val="32"/>
        </w:rPr>
        <w:t>（6）单位砂子烘干折标煤耗</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themeColor="text1"/>
          <w:sz w:val="32"/>
          <w:szCs w:val="32"/>
        </w:rPr>
        <w:t>在统计期内，干混砂浆单位砂子烘干过程中消耗的折</w:t>
      </w:r>
      <w:r>
        <w:rPr>
          <w:rFonts w:hint="eastAsia" w:ascii="仿宋" w:hAnsi="仿宋" w:eastAsia="仿宋" w:cs="仿宋"/>
          <w:color w:val="000000"/>
          <w:sz w:val="32"/>
          <w:szCs w:val="32"/>
        </w:rPr>
        <w:t>标煤耗按式（10）计算：</w:t>
      </w:r>
    </w:p>
    <w:p>
      <w:pPr>
        <w:pStyle w:val="66"/>
        <w:ind w:firstLine="0" w:firstLineChars="0"/>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57" o:spt="75" type="#_x0000_t75" style="height:33.75pt;width:52.6pt;" o:ole="t" filled="f" o:preferrelative="t" stroked="f" coordsize="21600,21600">
            <v:path/>
            <v:fill on="f" focussize="0,0"/>
            <v:stroke on="f"/>
            <v:imagedata r:id="rId98" o:title=""/>
            <o:lock v:ext="edit" aspectratio="t"/>
            <w10:wrap type="none"/>
            <w10:anchorlock/>
          </v:shape>
          <o:OLEObject Type="Embed" ProgID="Equation.3" ShapeID="_x0000_i1057" DrawAspect="Content" ObjectID="_1468075759" r:id="rId97">
            <o:LockedField>false</o:LockedField>
          </o:OLEObject>
        </w:object>
      </w:r>
      <w:r>
        <w:rPr>
          <w:rFonts w:hint="eastAsia" w:ascii="仿宋" w:hAnsi="仿宋" w:eastAsia="仿宋" w:cs="仿宋"/>
          <w:color w:val="000000"/>
          <w:sz w:val="32"/>
          <w:szCs w:val="32"/>
        </w:rPr>
        <w:t>………………………(10)</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E</w:t>
      </w:r>
      <w:r>
        <w:rPr>
          <w:rFonts w:hint="eastAsia" w:ascii="仿宋" w:hAnsi="仿宋" w:eastAsia="仿宋" w:cs="仿宋"/>
          <w:color w:val="000000"/>
          <w:sz w:val="32"/>
          <w:szCs w:val="32"/>
          <w:vertAlign w:val="subscript"/>
        </w:rPr>
        <w:t>b</w:t>
      </w:r>
      <w:r>
        <w:rPr>
          <w:rFonts w:hint="eastAsia" w:ascii="仿宋" w:hAnsi="仿宋" w:eastAsia="仿宋" w:cs="仿宋"/>
          <w:color w:val="000000"/>
          <w:sz w:val="32"/>
          <w:szCs w:val="32"/>
        </w:rPr>
        <w:t>—单位砂子烘干折标煤耗，单位为kgce/t；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object>
          <v:shape id="_x0000_i1058" o:spt="75" type="#_x0000_t75" style="height:20.25pt;width:29.25pt;" o:ole="t" filled="f" o:preferrelative="t" stroked="f" coordsize="21600,21600">
            <v:path/>
            <v:fill on="f" focussize="0,0"/>
            <v:stroke on="f" joinstyle="miter"/>
            <v:imagedata r:id="rId100" o:title=""/>
            <o:lock v:ext="edit" aspectratio="t"/>
            <w10:wrap type="none"/>
            <w10:anchorlock/>
          </v:shape>
          <o:OLEObject Type="Embed" ProgID="Equation.3" ShapeID="_x0000_i1058" DrawAspect="Content" ObjectID="_1468075760" r:id="rId99">
            <o:LockedField>false</o:LockedField>
          </o:OLEObject>
        </w:object>
      </w:r>
      <w:r>
        <w:rPr>
          <w:rFonts w:hint="eastAsia" w:ascii="仿宋" w:hAnsi="仿宋" w:eastAsia="仿宋" w:cs="仿宋"/>
          <w:color w:val="000000"/>
          <w:sz w:val="32"/>
          <w:szCs w:val="32"/>
        </w:rPr>
        <w:t>—在统计期限内，在生产过程中，消耗的煤炭总量（折标煤），单位为kgce；</w:t>
      </w:r>
    </w:p>
    <w:p>
      <w:pPr>
        <w:pStyle w:val="66"/>
        <w:spacing w:line="560" w:lineRule="exact"/>
        <w:ind w:firstLine="640"/>
        <w:rPr>
          <w:rFonts w:ascii="楷体" w:hAnsi="楷体" w:eastAsia="楷体" w:cs="楷体"/>
          <w:color w:val="000000"/>
          <w:kern w:val="2"/>
          <w:sz w:val="32"/>
          <w:szCs w:val="32"/>
        </w:rPr>
      </w:pPr>
      <w:r>
        <w:rPr>
          <w:rFonts w:hint="eastAsia" w:ascii="仿宋" w:hAnsi="仿宋" w:eastAsia="仿宋" w:cs="仿宋"/>
          <w:color w:val="000000"/>
          <w:sz w:val="32"/>
          <w:szCs w:val="32"/>
        </w:rPr>
        <w:t>q—在统计期限内，生产产品消耗的砂子总量（以干重计），单位为t。</w:t>
      </w:r>
    </w:p>
    <w:p>
      <w:pPr>
        <w:pStyle w:val="66"/>
        <w:spacing w:beforeLines="50" w:line="40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（7）单位产品生产新鲜用水量</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在统计期内，湿拌砂浆每立方米产品生产所消耗的新鲜水量（不包括重复使用和循环使用的水量）按式（11）计算：</w:t>
      </w:r>
    </w:p>
    <w:p>
      <w:pPr>
        <w:pStyle w:val="66"/>
        <w:tabs>
          <w:tab w:val="center" w:pos="4612"/>
          <w:tab w:val="left" w:pos="7105"/>
        </w:tabs>
        <w:ind w:firstLine="199" w:firstLineChars="83"/>
        <w:jc w:val="left"/>
        <w:rPr>
          <w:rFonts w:ascii="Times New Roman"/>
          <w:color w:val="000000"/>
          <w:sz w:val="24"/>
          <w:szCs w:val="24"/>
        </w:rPr>
      </w:pPr>
      <w:r>
        <w:rPr>
          <w:rFonts w:ascii="Times New Roman"/>
          <w:color w:val="000000"/>
          <w:sz w:val="24"/>
          <w:szCs w:val="24"/>
        </w:rPr>
        <w:tab/>
      </w:r>
    </w:p>
    <w:p>
      <w:pPr>
        <w:pStyle w:val="66"/>
        <w:ind w:firstLine="0" w:firstLineChars="0"/>
        <w:jc w:val="center"/>
        <w:rPr>
          <w:rFonts w:ascii="仿宋" w:hAnsi="仿宋" w:eastAsia="仿宋" w:cs="仿宋"/>
          <w:color w:val="000000"/>
          <w:sz w:val="32"/>
          <w:szCs w:val="32"/>
        </w:rPr>
      </w:pPr>
      <w:r>
        <w:rPr>
          <w:rFonts w:hint="eastAsia" w:ascii="仿宋" w:hAnsi="仿宋" w:eastAsia="仿宋" w:cs="仿宋"/>
          <w:color w:val="000000"/>
          <w:sz w:val="32"/>
          <w:szCs w:val="32"/>
        </w:rPr>
        <w:object>
          <v:shape id="_x0000_i1059" o:spt="75" type="#_x0000_t75" style="height:33pt;width:35.25pt;" o:ole="t" filled="f" o:preferrelative="t" stroked="f" coordsize="21600,21600">
            <v:path/>
            <v:fill on="f" focussize="0,0"/>
            <v:stroke on="f" joinstyle="miter"/>
            <v:imagedata r:id="rId44" o:title=""/>
            <o:lock v:ext="edit" aspectratio="t"/>
            <w10:wrap type="none"/>
            <w10:anchorlock/>
          </v:shape>
          <o:OLEObject Type="Embed" ProgID="Equation.3" ShapeID="_x0000_i1059" DrawAspect="Content" ObjectID="_1468075761" r:id="rId101">
            <o:LockedField>false</o:LockedField>
          </o:OLEObject>
        </w:object>
      </w:r>
      <w:r>
        <w:rPr>
          <w:rFonts w:hint="eastAsia" w:ascii="仿宋" w:hAnsi="仿宋" w:eastAsia="仿宋" w:cs="仿宋"/>
          <w:color w:val="000000"/>
          <w:sz w:val="32"/>
          <w:szCs w:val="32"/>
        </w:rPr>
        <w:t>……………………………(11)</w:t>
      </w:r>
      <w:r>
        <w:rPr>
          <w:rFonts w:hint="eastAsia" w:ascii="仿宋" w:hAnsi="仿宋" w:eastAsia="仿宋" w:cs="仿宋"/>
          <w:color w:val="000000"/>
          <w:sz w:val="32"/>
          <w:szCs w:val="32"/>
        </w:rPr>
        <w:tab/>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V—生产每立方产品的新鲜水用量，单</w:t>
      </w:r>
      <w:r>
        <w:rPr>
          <w:rFonts w:hint="eastAsia" w:ascii="仿宋" w:hAnsi="仿宋" w:eastAsia="仿宋" w:cs="仿宋"/>
          <w:color w:val="000000" w:themeColor="text1"/>
          <w:sz w:val="32"/>
          <w:szCs w:val="32"/>
        </w:rPr>
        <w:t>位为kg/m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S—在统计期限内，企业在生产过程中取新鲜水量总和，单位为kg；</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Q—在统计期限内，企业产品总量，单位为m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注：当水的计量单位为立方米时，应换算成质量单位，取水的密度为1000kg/m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beforeLines="50" w:line="40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（8）产品强度标准差</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产品的强度标准差为砂浆的抗压强度标准差按式（12）计算，每一个品种的砂浆以月为单位进行计算。每一个品种砂浆评定的样本容量不得小于10组，对于样本容量小于10组的砂浆不予评价。</w:t>
      </w:r>
    </w:p>
    <w:p>
      <w:pPr>
        <w:pStyle w:val="66"/>
        <w:ind w:firstLine="640"/>
        <w:jc w:val="center"/>
        <w:rPr>
          <w:rFonts w:ascii="仿宋" w:hAnsi="仿宋" w:eastAsia="仿宋" w:cs="仿宋"/>
          <w:color w:val="000000"/>
          <w:sz w:val="32"/>
          <w:szCs w:val="32"/>
        </w:rPr>
      </w:pPr>
      <w:r>
        <w:rPr>
          <w:rFonts w:hint="eastAsia" w:ascii="仿宋" w:hAnsi="仿宋" w:eastAsia="仿宋" w:cs="仿宋"/>
          <w:color w:val="000000"/>
          <w:position w:val="-26"/>
          <w:sz w:val="32"/>
          <w:szCs w:val="32"/>
        </w:rPr>
        <w:object>
          <v:shape id="_x0000_i1060" o:spt="75" type="#_x0000_t75" style="height:40.2pt;width:112.45pt;" o:ole="t" filled="f" o:preferrelative="t" stroked="f" coordsize="21600,21600">
            <v:path/>
            <v:fill on="f" focussize="0,0"/>
            <v:stroke on="f"/>
            <v:imagedata r:id="rId103" o:title=""/>
            <o:lock v:ext="edit" aspectratio="t"/>
            <w10:wrap type="none"/>
            <w10:anchorlock/>
          </v:shape>
          <o:OLEObject Type="Embed" ProgID="Equation.3" ShapeID="_x0000_i1060" DrawAspect="Content" ObjectID="_1468075762" r:id="rId102">
            <o:LockedField>false</o:LockedField>
          </o:OLEObject>
        </w:object>
      </w:r>
      <w:r>
        <w:rPr>
          <w:rFonts w:hint="eastAsia" w:ascii="仿宋" w:hAnsi="仿宋" w:eastAsia="仿宋" w:cs="仿宋"/>
          <w:color w:val="000000"/>
          <w:sz w:val="32"/>
          <w:szCs w:val="32"/>
        </w:rPr>
        <w:t>…………………（12）</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σ—产品强度标准差，MPa；</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n—1个月内的试件组数，MPa；</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m</w:t>
      </w:r>
      <w:r>
        <w:rPr>
          <w:rFonts w:hint="default" w:ascii="Times New Roman" w:hAnsi="Times New Roman" w:eastAsia="仿宋" w:cs="Times New Roman"/>
          <w:color w:val="000000"/>
          <w:sz w:val="32"/>
          <w:szCs w:val="32"/>
          <w:lang w:val="en-US" w:eastAsia="zh-CN"/>
        </w:rPr>
        <w:t>f</w:t>
      </w:r>
      <w:r>
        <w:rPr>
          <w:rFonts w:hint="eastAsia" w:ascii="仿宋" w:hAnsi="仿宋" w:eastAsia="仿宋" w:cs="仿宋"/>
          <w:color w:val="000000"/>
          <w:sz w:val="32"/>
          <w:szCs w:val="32"/>
          <w:vertAlign w:val="subscript"/>
        </w:rPr>
        <w:t>cu</w:t>
      </w:r>
      <w:r>
        <w:rPr>
          <w:rFonts w:hint="eastAsia" w:ascii="仿宋" w:hAnsi="仿宋" w:eastAsia="仿宋" w:cs="仿宋"/>
          <w:color w:val="000000"/>
          <w:sz w:val="32"/>
          <w:szCs w:val="32"/>
        </w:rPr>
        <w:t>—1个月内某一产品强度等级试件的平均值，MPa；</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w:t>
      </w:r>
      <w:r>
        <w:rPr>
          <w:rFonts w:hint="eastAsia" w:ascii="仿宋" w:hAnsi="仿宋" w:eastAsia="仿宋" w:cs="仿宋"/>
          <w:color w:val="000000"/>
          <w:sz w:val="32"/>
          <w:szCs w:val="32"/>
          <w:vertAlign w:val="subscript"/>
        </w:rPr>
        <w:t>c</w:t>
      </w:r>
      <w:r>
        <w:rPr>
          <w:rFonts w:hint="eastAsia" w:ascii="仿宋" w:hAnsi="仿宋" w:eastAsia="仿宋" w:cs="仿宋"/>
          <w:color w:val="000000"/>
          <w:sz w:val="32"/>
          <w:szCs w:val="32"/>
          <w:vertAlign w:val="subscript"/>
          <w:lang w:val="en-US" w:eastAsia="zh-CN"/>
        </w:rPr>
        <w:t>u,</w:t>
      </w:r>
      <w:r>
        <w:rPr>
          <w:rFonts w:hint="eastAsia" w:ascii="仿宋" w:hAnsi="仿宋" w:eastAsia="仿宋" w:cs="仿宋"/>
          <w:color w:val="000000"/>
          <w:sz w:val="32"/>
          <w:szCs w:val="32"/>
          <w:vertAlign w:val="subscript"/>
        </w:rPr>
        <w:t>i</w:t>
      </w:r>
      <w:r>
        <w:rPr>
          <w:rFonts w:hint="eastAsia" w:ascii="仿宋" w:hAnsi="仿宋" w:eastAsia="仿宋" w:cs="仿宋"/>
          <w:color w:val="000000"/>
          <w:sz w:val="32"/>
          <w:szCs w:val="32"/>
        </w:rPr>
        <w:t>—1个月内该强度等级产品中第i组试件的强度代表值，MPa。</w:t>
      </w:r>
    </w:p>
    <w:p>
      <w:pPr>
        <w:pStyle w:val="66"/>
        <w:spacing w:line="40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（9）产品出厂保水率检验一次合格率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在统计期内，产品生产过程中出厂保水率检验一次合格率按式（13）计算：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61" o:spt="75" type="#_x0000_t75" style="height:36pt;width:59.85pt;" o:ole="t" filled="f" o:preferrelative="t" stroked="f" coordsize="21600,21600">
            <v:path/>
            <v:fill on="f" focussize="0,0"/>
            <v:stroke on="f"/>
            <v:imagedata r:id="rId105" o:title=""/>
            <o:lock v:ext="edit" aspectratio="t"/>
            <w10:wrap type="none"/>
            <w10:anchorlock/>
          </v:shape>
          <o:OLEObject Type="Embed" ProgID="Equation.3" ShapeID="_x0000_i1061" DrawAspect="Content" ObjectID="_1468075763" r:id="rId104">
            <o:LockedField>false</o:LockedField>
          </o:OLEObject>
        </w:object>
      </w:r>
      <w:r>
        <w:rPr>
          <w:rFonts w:hint="eastAsia" w:ascii="仿宋" w:hAnsi="仿宋" w:eastAsia="仿宋" w:cs="仿宋"/>
          <w:color w:val="000000"/>
          <w:sz w:val="32"/>
          <w:szCs w:val="32"/>
        </w:rPr>
        <w:t>…………………………(13)</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c</w:t>
      </w:r>
      <w:r>
        <w:rPr>
          <w:rFonts w:hint="eastAsia" w:ascii="仿宋" w:hAnsi="仿宋" w:eastAsia="仿宋" w:cs="仿宋"/>
          <w:color w:val="000000"/>
          <w:sz w:val="32"/>
          <w:szCs w:val="32"/>
        </w:rPr>
        <w:t>—产品出厂保水率检验一次合格率，单位为%。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position w:val="-14"/>
          <w:sz w:val="32"/>
          <w:szCs w:val="32"/>
        </w:rPr>
        <w:object>
          <v:shape id="_x0000_i1062" o:spt="75" type="#_x0000_t75" style="height:24pt;width:38.9pt;" o:ole="t" filled="f" o:preferrelative="t" stroked="f" coordsize="21600,21600">
            <v:path/>
            <v:fill on="f" focussize="0,0"/>
            <v:stroke on="f"/>
            <v:imagedata r:id="rId107" o:title=""/>
            <o:lock v:ext="edit" aspectratio="t"/>
            <w10:wrap type="none"/>
            <w10:anchorlock/>
          </v:shape>
          <o:OLEObject Type="Embed" ProgID="Equation.3" ShapeID="_x0000_i1062" DrawAspect="Content" ObjectID="_1468075764" r:id="rId106">
            <o:LockedField>false</o:LockedField>
          </o:OLEObject>
        </w:object>
      </w:r>
      <w:r>
        <w:rPr>
          <w:rFonts w:hint="eastAsia" w:ascii="仿宋" w:hAnsi="仿宋" w:eastAsia="仿宋" w:cs="仿宋"/>
          <w:color w:val="000000"/>
          <w:sz w:val="32"/>
          <w:szCs w:val="32"/>
        </w:rPr>
        <w:t>—在统计期限内，产品出厂检验保水率一次合格率的总量；</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Q—在统计期限内，产品总量。</w:t>
      </w:r>
    </w:p>
    <w:p>
      <w:pPr>
        <w:pStyle w:val="66"/>
        <w:spacing w:beforeLines="50" w:line="400" w:lineRule="exact"/>
        <w:ind w:left="0" w:leftChars="0" w:firstLine="640" w:firstLineChars="200"/>
        <w:rPr>
          <w:rFonts w:ascii="楷体" w:hAnsi="楷体" w:eastAsia="楷体" w:cs="楷体"/>
          <w:color w:val="000000"/>
          <w:kern w:val="2"/>
          <w:sz w:val="32"/>
          <w:szCs w:val="32"/>
        </w:rPr>
      </w:pPr>
      <w:r>
        <w:rPr>
          <w:rFonts w:hint="eastAsia" w:ascii="楷体" w:hAnsi="楷体" w:eastAsia="楷体" w:cs="楷体"/>
          <w:color w:val="000000"/>
          <w:kern w:val="2"/>
          <w:sz w:val="32"/>
          <w:szCs w:val="32"/>
        </w:rPr>
        <w:t>（10）产品质量合格保证率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在统计期内，产品质量合格保证率按式（14）计算：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63" o:spt="75" type="#_x0000_t75" style="height:36pt;width:61.5pt;" o:ole="t" filled="f" o:preferrelative="t" stroked="f" coordsize="21600,21600">
            <v:path/>
            <v:fill on="f" focussize="0,0"/>
            <v:stroke on="f" joinstyle="miter"/>
            <v:imagedata r:id="rId109" o:title=""/>
            <o:lock v:ext="edit" aspectratio="t"/>
            <w10:wrap type="none"/>
            <w10:anchorlock/>
          </v:shape>
          <o:OLEObject Type="Embed" ProgID="Equation.3" ShapeID="_x0000_i1063" DrawAspect="Content" ObjectID="_1468075765" r:id="rId108">
            <o:LockedField>false</o:LockedField>
          </o:OLEObject>
        </w:object>
      </w:r>
      <w:r>
        <w:rPr>
          <w:rFonts w:hint="eastAsia" w:ascii="仿宋" w:hAnsi="仿宋" w:eastAsia="仿宋" w:cs="仿宋"/>
          <w:color w:val="000000"/>
          <w:sz w:val="32"/>
          <w:szCs w:val="32"/>
        </w:rPr>
        <w:t>………………………(14)</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d</w:t>
      </w:r>
      <w:r>
        <w:rPr>
          <w:rFonts w:hint="eastAsia" w:ascii="仿宋" w:hAnsi="仿宋" w:eastAsia="仿宋" w:cs="仿宋"/>
          <w:color w:val="000000"/>
          <w:sz w:val="32"/>
          <w:szCs w:val="32"/>
        </w:rPr>
        <w:t>—产品质量合格保证率，单位为%；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object>
          <v:shape id="_x0000_i1064" o:spt="75" type="#_x0000_t75" style="height:24pt;width:42.75pt;" o:ole="t" filled="f" o:preferrelative="t" stroked="f" coordsize="21600,21600">
            <v:path/>
            <v:fill on="f" focussize="0,0"/>
            <v:stroke on="f" joinstyle="miter"/>
            <v:imagedata r:id="rId111" o:title=""/>
            <o:lock v:ext="edit" aspectratio="t"/>
            <w10:wrap type="none"/>
            <w10:anchorlock/>
          </v:shape>
          <o:OLEObject Type="Embed" ProgID="Equation.3" ShapeID="_x0000_i1064" DrawAspect="Content" ObjectID="_1468075766" r:id="rId110">
            <o:LockedField>false</o:LockedField>
          </o:OLEObject>
        </w:object>
      </w:r>
      <w:r>
        <w:rPr>
          <w:rFonts w:hint="eastAsia" w:ascii="仿宋" w:hAnsi="仿宋" w:eastAsia="仿宋" w:cs="仿宋"/>
          <w:color w:val="000000"/>
          <w:sz w:val="32"/>
          <w:szCs w:val="32"/>
        </w:rPr>
        <w:t>—在统计期限内，产品质量合格的总量；</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Q—在统计期限内，产品总量。</w:t>
      </w:r>
    </w:p>
    <w:p>
      <w:pPr>
        <w:pStyle w:val="66"/>
        <w:spacing w:line="560" w:lineRule="exact"/>
        <w:ind w:firstLine="640"/>
        <w:rPr>
          <w:rFonts w:ascii="楷体" w:hAnsi="楷体" w:eastAsia="楷体" w:cs="楷体"/>
          <w:color w:val="000000"/>
          <w:sz w:val="32"/>
          <w:szCs w:val="32"/>
        </w:rPr>
      </w:pPr>
      <w:r>
        <w:rPr>
          <w:rFonts w:hint="eastAsia" w:ascii="楷体" w:hAnsi="楷体" w:eastAsia="楷体" w:cs="楷体"/>
          <w:color w:val="000000"/>
          <w:sz w:val="32"/>
          <w:szCs w:val="32"/>
        </w:rPr>
        <w:t xml:space="preserve">（11）单位产品废水产生量  </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在统计期内，湿拌砂浆单位产品生产中废水产生量按式（15）计算：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65" o:spt="75" type="#_x0000_t75" style="height:36pt;width:55.5pt;" o:ole="t" filled="f" o:preferrelative="t" stroked="f" coordsize="21600,21600">
            <v:path/>
            <v:fill on="f" focussize="0,0"/>
            <v:stroke on="f" joinstyle="miter"/>
            <v:imagedata r:id="rId113" o:title=""/>
            <o:lock v:ext="edit" aspectratio="t"/>
            <w10:wrap type="none"/>
            <w10:anchorlock/>
          </v:shape>
          <o:OLEObject Type="Embed" ProgID="Equation.3" ShapeID="_x0000_i1065" DrawAspect="Content" ObjectID="_1468075767" r:id="rId112">
            <o:LockedField>false</o:LockedField>
          </o:OLEObject>
        </w:object>
      </w:r>
      <w:r>
        <w:rPr>
          <w:rFonts w:hint="eastAsia" w:ascii="仿宋" w:hAnsi="仿宋" w:eastAsia="仿宋" w:cs="仿宋"/>
          <w:color w:val="000000"/>
          <w:sz w:val="32"/>
          <w:szCs w:val="32"/>
        </w:rPr>
        <w:t>…………………………(15)</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E</w:t>
      </w:r>
      <w:r>
        <w:rPr>
          <w:rFonts w:hint="eastAsia" w:ascii="仿宋" w:hAnsi="仿宋" w:eastAsia="仿宋" w:cs="仿宋"/>
          <w:color w:val="000000"/>
          <w:sz w:val="32"/>
          <w:szCs w:val="32"/>
          <w:vertAlign w:val="subscript"/>
        </w:rPr>
        <w:t>e</w:t>
      </w:r>
      <w:r>
        <w:rPr>
          <w:rFonts w:hint="eastAsia" w:ascii="仿宋" w:hAnsi="仿宋" w:eastAsia="仿宋" w:cs="仿宋"/>
          <w:color w:val="000000"/>
          <w:sz w:val="32"/>
          <w:szCs w:val="32"/>
        </w:rPr>
        <w:t>—单位产</w:t>
      </w:r>
      <w:r>
        <w:rPr>
          <w:rFonts w:hint="eastAsia" w:ascii="仿宋" w:hAnsi="仿宋" w:eastAsia="仿宋" w:cs="仿宋"/>
          <w:color w:val="000000" w:themeColor="text1"/>
          <w:sz w:val="32"/>
          <w:szCs w:val="32"/>
        </w:rPr>
        <w:t>品废水产生量，单位为kg/m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object>
          <v:shape id="_x0000_i1066" o:spt="75" type="#_x0000_t75" style="height:24pt;width:35.25pt;" o:ole="t" filled="f" o:preferrelative="t" stroked="f" coordsize="21600,21600">
            <v:path/>
            <v:fill on="f" focussize="0,0"/>
            <v:stroke on="f" joinstyle="miter"/>
            <v:imagedata r:id="rId64" o:title=""/>
            <o:lock v:ext="edit" aspectratio="t"/>
            <w10:wrap type="none"/>
            <w10:anchorlock/>
          </v:shape>
          <o:OLEObject Type="Embed" ProgID="Equation.3" ShapeID="_x0000_i1066" DrawAspect="Content" ObjectID="_1468075768" r:id="rId114">
            <o:LockedField>false</o:LockedField>
          </o:OLEObject>
        </w:object>
      </w:r>
      <w:r>
        <w:rPr>
          <w:rFonts w:hint="eastAsia" w:ascii="仿宋" w:hAnsi="仿宋" w:eastAsia="仿宋" w:cs="仿宋"/>
          <w:color w:val="000000" w:themeColor="text1"/>
          <w:sz w:val="32"/>
          <w:szCs w:val="32"/>
        </w:rPr>
        <w:t>—在统计期限内，企业湿拌砂浆产品生产过程中废水产生的总量，废水主要为搅拌机、搅拌车和生产场地的冲洗废水，单位为kg；</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Q—在统计期限内，企业产品总量，单位为m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楷体" w:hAnsi="楷体" w:eastAsia="楷体" w:cs="楷体"/>
          <w:color w:val="000000"/>
          <w:sz w:val="32"/>
          <w:szCs w:val="32"/>
        </w:rPr>
      </w:pPr>
      <w:r>
        <w:rPr>
          <w:rFonts w:hint="eastAsia" w:ascii="楷体" w:hAnsi="楷体" w:eastAsia="楷体" w:cs="楷体"/>
          <w:color w:val="000000"/>
          <w:sz w:val="32"/>
          <w:szCs w:val="32"/>
        </w:rPr>
        <w:t>（12）废水回收利用率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在统计期内，湿拌砂浆废水回收利用率按式（16）计算：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32"/>
          <w:sz w:val="32"/>
          <w:szCs w:val="32"/>
        </w:rPr>
        <w:object>
          <v:shape id="_x0000_i1067" o:spt="75" type="#_x0000_t75" style="height:37.5pt;width:55.5pt;" o:ole="t" filled="f" o:preferrelative="t" stroked="f" coordsize="21600,21600">
            <v:path/>
            <v:fill on="f" focussize="0,0"/>
            <v:stroke on="f" joinstyle="miter"/>
            <v:imagedata r:id="rId116" o:title=""/>
            <o:lock v:ext="edit" aspectratio="t"/>
            <w10:wrap type="none"/>
            <w10:anchorlock/>
          </v:shape>
          <o:OLEObject Type="Embed" ProgID="Equation.3" ShapeID="_x0000_i1067" DrawAspect="Content" ObjectID="_1468075769" r:id="rId115">
            <o:LockedField>false</o:LockedField>
          </o:OLEObject>
        </w:object>
      </w:r>
      <w:r>
        <w:rPr>
          <w:rFonts w:hint="eastAsia" w:ascii="仿宋" w:hAnsi="仿宋" w:eastAsia="仿宋" w:cs="仿宋"/>
          <w:color w:val="000000"/>
          <w:sz w:val="32"/>
          <w:szCs w:val="32"/>
        </w:rPr>
        <w:t>×100…………………………(16)</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f</w:t>
      </w:r>
      <w:r>
        <w:rPr>
          <w:rFonts w:hint="eastAsia" w:ascii="仿宋" w:hAnsi="仿宋" w:eastAsia="仿宋" w:cs="仿宋"/>
          <w:color w:val="000000"/>
          <w:sz w:val="32"/>
          <w:szCs w:val="32"/>
        </w:rPr>
        <w:t xml:space="preserve">—废水回收利用率，单位为%； </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object>
          <v:shape id="_x0000_i1068" o:spt="75" type="#_x0000_t75" style="height:24pt;width:35.25pt;" o:ole="t" filled="f" o:preferrelative="t" stroked="f" coordsize="21600,21600">
            <v:path/>
            <v:fill on="f" focussize="0,0"/>
            <v:stroke on="f" joinstyle="miter"/>
            <v:imagedata r:id="rId68" o:title=""/>
            <o:lock v:ext="edit" aspectratio="t"/>
            <w10:wrap type="none"/>
            <w10:anchorlock/>
          </v:shape>
          <o:OLEObject Type="Embed" ProgID="Equation.3" ShapeID="_x0000_i1068" DrawAspect="Content" ObjectID="_1468075770" r:id="rId117">
            <o:LockedField>false</o:LockedField>
          </o:OLEObject>
        </w:object>
      </w:r>
      <w:r>
        <w:rPr>
          <w:rFonts w:hint="eastAsia" w:ascii="仿宋" w:hAnsi="仿宋" w:eastAsia="仿宋" w:cs="仿宋"/>
          <w:color w:val="000000"/>
          <w:sz w:val="32"/>
          <w:szCs w:val="32"/>
        </w:rPr>
        <w:t>—在统计期限内，企业产品生产过程中废水产生的总量，废水主要为搅拌设备、运输车和生产场地的冲洗废水，单位为kg；</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position w:val="-14"/>
          <w:sz w:val="32"/>
          <w:szCs w:val="32"/>
        </w:rPr>
        <w:object>
          <v:shape id="_x0000_i1069" o:spt="75" type="#_x0000_t75" style="height:24pt;width:33.75pt;" o:ole="t" filled="f" o:preferrelative="t" stroked="f" coordsize="21600,21600">
            <v:path/>
            <v:fill on="f" focussize="0,0"/>
            <v:stroke on="f"/>
            <v:imagedata r:id="rId119" o:title=""/>
            <o:lock v:ext="edit" aspectratio="t"/>
            <w10:wrap type="none"/>
            <w10:anchorlock/>
          </v:shape>
          <o:OLEObject Type="Embed" ProgID="Equation.3" ShapeID="_x0000_i1069" DrawAspect="Content" ObjectID="_1468075771" r:id="rId118">
            <o:LockedField>false</o:LockedField>
          </o:OLEObject>
        </w:object>
      </w:r>
      <w:r>
        <w:rPr>
          <w:rFonts w:hint="eastAsia" w:ascii="仿宋" w:hAnsi="仿宋" w:eastAsia="仿宋" w:cs="仿宋"/>
          <w:color w:val="000000"/>
          <w:sz w:val="32"/>
          <w:szCs w:val="32"/>
        </w:rPr>
        <w:t>—在统计期限内，企业产品生产过程中回收利用废水的总量，单位为kg。</w:t>
      </w:r>
    </w:p>
    <w:p>
      <w:pPr>
        <w:pStyle w:val="66"/>
        <w:spacing w:line="560" w:lineRule="exact"/>
        <w:ind w:firstLine="640"/>
        <w:rPr>
          <w:rFonts w:hint="eastAsia" w:ascii="楷体" w:hAnsi="楷体" w:eastAsia="楷体" w:cs="楷体"/>
          <w:color w:val="000000"/>
          <w:sz w:val="32"/>
          <w:szCs w:val="32"/>
        </w:rPr>
        <w:sectPr>
          <w:footerReference r:id="rId20" w:type="default"/>
          <w:pgSz w:w="11906" w:h="16838"/>
          <w:pgMar w:top="964" w:right="1440" w:bottom="397" w:left="1440" w:header="283" w:footer="454" w:gutter="0"/>
          <w:pgNumType w:fmt="numberInDash"/>
          <w:cols w:space="720" w:num="1"/>
          <w:docGrid w:type="lines" w:linePitch="312" w:charSpace="0"/>
        </w:sectPr>
      </w:pPr>
    </w:p>
    <w:p>
      <w:pPr>
        <w:pStyle w:val="66"/>
        <w:spacing w:line="560" w:lineRule="exact"/>
        <w:ind w:firstLine="640"/>
        <w:rPr>
          <w:rFonts w:ascii="楷体" w:hAnsi="楷体" w:eastAsia="楷体" w:cs="楷体"/>
          <w:color w:val="000000"/>
          <w:sz w:val="32"/>
          <w:szCs w:val="32"/>
        </w:rPr>
      </w:pPr>
      <w:r>
        <w:rPr>
          <w:rFonts w:hint="eastAsia" w:ascii="楷体" w:hAnsi="楷体" w:eastAsia="楷体" w:cs="楷体"/>
          <w:color w:val="000000"/>
          <w:sz w:val="32"/>
          <w:szCs w:val="32"/>
        </w:rPr>
        <w:t>（13）产品散装率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在统计期内，干混砂浆散装产品总产量占产品总产量的比值按式（17）计算：</w:t>
      </w:r>
    </w:p>
    <w:p>
      <w:pPr>
        <w:pStyle w:val="66"/>
        <w:ind w:firstLine="265" w:firstLineChars="83"/>
        <w:jc w:val="center"/>
        <w:rPr>
          <w:rFonts w:ascii="仿宋" w:hAnsi="仿宋" w:eastAsia="仿宋" w:cs="仿宋"/>
          <w:color w:val="000000"/>
          <w:sz w:val="32"/>
          <w:szCs w:val="32"/>
        </w:rPr>
      </w:pPr>
      <w:r>
        <w:rPr>
          <w:rFonts w:hint="eastAsia" w:ascii="仿宋" w:hAnsi="仿宋" w:eastAsia="仿宋" w:cs="仿宋"/>
          <w:color w:val="000000"/>
          <w:position w:val="-28"/>
          <w:sz w:val="32"/>
          <w:szCs w:val="32"/>
        </w:rPr>
        <w:object>
          <v:shape id="_x0000_i1070" o:spt="75" type="#_x0000_t75" style="height:36pt;width:82.35pt;" o:ole="t" filled="f" o:preferrelative="t" stroked="f" coordsize="21600,21600">
            <v:path/>
            <v:fill on="f" focussize="0,0"/>
            <v:stroke on="f"/>
            <v:imagedata r:id="rId121" o:title=""/>
            <o:lock v:ext="edit" aspectratio="t"/>
            <w10:wrap type="none"/>
            <w10:anchorlock/>
          </v:shape>
          <o:OLEObject Type="Embed" ProgID="Equation.3" ShapeID="_x0000_i1070" DrawAspect="Content" ObjectID="_1468075772" r:id="rId120">
            <o:LockedField>false</o:LockedField>
          </o:OLEObject>
        </w:object>
      </w:r>
      <w:r>
        <w:rPr>
          <w:rFonts w:hint="eastAsia" w:ascii="仿宋" w:hAnsi="仿宋" w:eastAsia="仿宋" w:cs="仿宋"/>
          <w:color w:val="000000"/>
          <w:sz w:val="32"/>
          <w:szCs w:val="32"/>
        </w:rPr>
        <w:t>……………………(17)</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g</w:t>
      </w:r>
      <w:r>
        <w:rPr>
          <w:rFonts w:hint="eastAsia" w:ascii="仿宋" w:hAnsi="仿宋" w:eastAsia="仿宋" w:cs="仿宋"/>
          <w:color w:val="000000"/>
          <w:sz w:val="32"/>
          <w:szCs w:val="32"/>
        </w:rPr>
        <w:t>—产品散装率，单位为%；</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position w:val="-14"/>
          <w:sz w:val="32"/>
          <w:szCs w:val="32"/>
        </w:rPr>
        <w:object>
          <v:shape id="_x0000_i1071" o:spt="75" type="#_x0000_t75" style="height:24pt;width:38.15pt;" o:ole="t" filled="f" o:preferrelative="t" stroked="f" coordsize="21600,21600">
            <v:path/>
            <v:fill on="f" focussize="0,0"/>
            <v:stroke on="f"/>
            <v:imagedata r:id="rId123" o:title=""/>
            <o:lock v:ext="edit" aspectratio="t"/>
            <w10:wrap type="none"/>
            <w10:anchorlock/>
          </v:shape>
          <o:OLEObject Type="Embed" ProgID="Equation.3" ShapeID="_x0000_i1071" DrawAspect="Content" ObjectID="_1468075773" r:id="rId122">
            <o:LockedField>false</o:LockedField>
          </o:OLEObject>
        </w:object>
      </w:r>
      <w:r>
        <w:rPr>
          <w:rFonts w:hint="eastAsia" w:ascii="仿宋" w:hAnsi="仿宋" w:eastAsia="仿宋" w:cs="仿宋"/>
          <w:color w:val="000000"/>
          <w:sz w:val="32"/>
          <w:szCs w:val="32"/>
        </w:rPr>
        <w:t>—在统计期限内，散装产品总产量，单位为t；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Q—在统计期限内，产品总量，单位为t。</w:t>
      </w:r>
    </w:p>
    <w:p>
      <w:pPr>
        <w:pStyle w:val="66"/>
        <w:spacing w:line="560" w:lineRule="exact"/>
        <w:ind w:firstLine="640"/>
        <w:rPr>
          <w:rFonts w:ascii="楷体" w:hAnsi="楷体" w:eastAsia="楷体" w:cs="楷体"/>
          <w:color w:val="000000"/>
          <w:sz w:val="32"/>
          <w:szCs w:val="32"/>
        </w:rPr>
      </w:pPr>
      <w:r>
        <w:rPr>
          <w:rFonts w:hint="eastAsia" w:ascii="楷体" w:hAnsi="楷体" w:eastAsia="楷体" w:cs="楷体"/>
          <w:color w:val="000000"/>
          <w:sz w:val="32"/>
          <w:szCs w:val="32"/>
        </w:rPr>
        <w:t>（14）废弃砂回收利用率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在统计期内，湿拌砂浆废弃砂回收利用率按式（18）计算：</w:t>
      </w:r>
    </w:p>
    <w:p>
      <w:pPr>
        <w:pStyle w:val="66"/>
        <w:ind w:firstLine="265" w:firstLineChars="83"/>
        <w:jc w:val="center"/>
        <w:rPr>
          <w:rFonts w:ascii="仿宋" w:hAnsi="仿宋" w:eastAsia="仿宋" w:cs="仿宋"/>
          <w:sz w:val="32"/>
          <w:szCs w:val="32"/>
        </w:rPr>
      </w:pPr>
      <w:r>
        <w:rPr>
          <w:rFonts w:hint="eastAsia" w:ascii="仿宋" w:hAnsi="仿宋" w:eastAsia="仿宋" w:cs="仿宋"/>
          <w:position w:val="-32"/>
          <w:sz w:val="32"/>
          <w:szCs w:val="32"/>
        </w:rPr>
        <w:object>
          <v:shape id="_x0000_i1072" o:spt="75" type="#_x0000_t75" style="height:37.5pt;width:53.85pt;" o:ole="t" filled="f" o:preferrelative="t" stroked="f" coordsize="21600,21600">
            <v:path/>
            <v:fill on="f" focussize="0,0"/>
            <v:stroke on="f"/>
            <v:imagedata r:id="rId125" o:title=""/>
            <o:lock v:ext="edit" aspectratio="t"/>
            <w10:wrap type="none"/>
            <w10:anchorlock/>
          </v:shape>
          <o:OLEObject Type="Embed" ProgID="Equation.3" ShapeID="_x0000_i1072" DrawAspect="Content" ObjectID="_1468075774" r:id="rId124">
            <o:LockedField>false</o:LockedField>
          </o:OLEObject>
        </w:object>
      </w:r>
      <w:r>
        <w:rPr>
          <w:rFonts w:hint="eastAsia" w:ascii="仿宋" w:hAnsi="仿宋" w:eastAsia="仿宋" w:cs="仿宋"/>
          <w:sz w:val="32"/>
          <w:szCs w:val="32"/>
        </w:rPr>
        <w:t>×100…………………………(18)</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式中：</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L</w:t>
      </w:r>
      <w:r>
        <w:rPr>
          <w:rFonts w:hint="eastAsia" w:ascii="仿宋" w:hAnsi="仿宋" w:eastAsia="仿宋" w:cs="仿宋"/>
          <w:color w:val="000000"/>
          <w:sz w:val="32"/>
          <w:szCs w:val="32"/>
          <w:vertAlign w:val="subscript"/>
        </w:rPr>
        <w:t>h</w:t>
      </w:r>
      <w:r>
        <w:rPr>
          <w:rFonts w:hint="eastAsia" w:ascii="仿宋" w:hAnsi="仿宋" w:eastAsia="仿宋" w:cs="仿宋"/>
          <w:color w:val="000000"/>
          <w:sz w:val="32"/>
          <w:szCs w:val="32"/>
        </w:rPr>
        <w:t xml:space="preserve">—废弃砂回收利用率，单位为%； </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position w:val="-14"/>
          <w:sz w:val="32"/>
          <w:szCs w:val="32"/>
        </w:rPr>
        <w:object>
          <v:shape id="_x0000_i1073" o:spt="75" type="#_x0000_t75" style="height:24pt;width:34.4pt;" o:ole="t" filled="f" o:preferrelative="t" stroked="f" coordsize="21600,21600">
            <v:path/>
            <v:fill on="f" focussize="0,0"/>
            <v:stroke on="f"/>
            <v:imagedata r:id="rId127" o:title=""/>
            <o:lock v:ext="edit" aspectratio="t"/>
            <w10:wrap type="none"/>
            <w10:anchorlock/>
          </v:shape>
          <o:OLEObject Type="Embed" ProgID="Equation.3" ShapeID="_x0000_i1073" DrawAspect="Content" ObjectID="_1468075775" r:id="rId126">
            <o:LockedField>false</o:LockedField>
          </o:OLEObject>
        </w:object>
      </w:r>
      <w:r>
        <w:rPr>
          <w:rFonts w:hint="eastAsia" w:ascii="仿宋" w:hAnsi="仿宋" w:eastAsia="仿宋" w:cs="仿宋"/>
          <w:color w:val="000000"/>
          <w:sz w:val="32"/>
          <w:szCs w:val="32"/>
        </w:rPr>
        <w:t>—在统计期限内，企业产品生产过程中废弃砂产生的总量，废弃砂</w:t>
      </w:r>
      <w:r>
        <w:rPr>
          <w:rFonts w:hint="eastAsia" w:ascii="仿宋" w:hAnsi="仿宋" w:eastAsia="仿宋" w:cs="仿宋"/>
          <w:color w:val="000000" w:themeColor="text1"/>
          <w:sz w:val="32"/>
          <w:szCs w:val="32"/>
        </w:rPr>
        <w:t>主要为冲洗搅拌设备、运输车产生的砂和生产场地散落的砂，单位为m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sectPr>
          <w:footerReference r:id="rId21" w:type="default"/>
          <w:pgSz w:w="11906" w:h="16838"/>
          <w:pgMar w:top="964" w:right="1440" w:bottom="397" w:left="1440" w:header="283" w:footer="454" w:gutter="0"/>
          <w:pgNumType w:fmt="numberInDash"/>
          <w:cols w:space="720" w:num="1"/>
          <w:docGrid w:type="lines" w:linePitch="312" w:charSpace="0"/>
        </w:sectPr>
      </w:pPr>
      <w:r>
        <w:rPr>
          <w:rFonts w:hint="eastAsia" w:ascii="仿宋" w:hAnsi="仿宋" w:eastAsia="仿宋" w:cs="仿宋"/>
          <w:color w:val="000000" w:themeColor="text1"/>
          <w:position w:val="-14"/>
          <w:sz w:val="32"/>
          <w:szCs w:val="32"/>
        </w:rPr>
        <w:object>
          <v:shape id="_x0000_i1074" o:spt="75" type="#_x0000_t75" style="height:24pt;width:35.2pt;" o:ole="t" filled="f" o:preferrelative="t" stroked="f" coordsize="21600,21600">
            <v:path/>
            <v:fill on="f" focussize="0,0"/>
            <v:stroke on="f"/>
            <v:imagedata r:id="rId129" o:title=""/>
            <o:lock v:ext="edit" aspectratio="t"/>
            <w10:wrap type="none"/>
            <w10:anchorlock/>
          </v:shape>
          <o:OLEObject Type="Embed" ProgID="Equation.3" ShapeID="_x0000_i1074" DrawAspect="Content" ObjectID="_1468075776" r:id="rId128">
            <o:LockedField>false</o:LockedField>
          </o:OLEObject>
        </w:object>
      </w:r>
      <w:r>
        <w:rPr>
          <w:rFonts w:hint="eastAsia" w:ascii="仿宋" w:hAnsi="仿宋" w:eastAsia="仿宋" w:cs="仿宋"/>
          <w:color w:val="000000" w:themeColor="text1"/>
          <w:sz w:val="32"/>
          <w:szCs w:val="32"/>
        </w:rPr>
        <w:t>—在统计期限内，企业产品生产过程中回收利废弃砂的总量，单位为m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90"/>
        <w:spacing w:line="820" w:lineRule="exact"/>
        <w:rPr>
          <w:rFonts w:ascii="Times New Roman"/>
          <w:b/>
          <w:bCs/>
          <w:sz w:val="48"/>
          <w:szCs w:val="48"/>
        </w:rPr>
      </w:pPr>
      <w:r>
        <w:rPr>
          <w:rFonts w:hint="eastAsia" w:ascii="Times New Roman"/>
          <w:b/>
          <w:bCs/>
          <w:sz w:val="48"/>
          <w:szCs w:val="48"/>
        </w:rPr>
        <w:t>江西省预拌砂浆行业清洁生产</w:t>
      </w:r>
    </w:p>
    <w:p>
      <w:pPr>
        <w:pStyle w:val="90"/>
        <w:spacing w:line="820" w:lineRule="exact"/>
        <w:rPr>
          <w:rFonts w:ascii="Times New Roman"/>
          <w:b/>
          <w:bCs/>
          <w:sz w:val="48"/>
          <w:szCs w:val="48"/>
        </w:rPr>
      </w:pPr>
      <w:r>
        <w:rPr>
          <w:rFonts w:hint="eastAsia" w:ascii="Times New Roman"/>
          <w:b/>
          <w:bCs/>
          <w:sz w:val="48"/>
          <w:szCs w:val="48"/>
        </w:rPr>
        <w:t>评 价 指 标 体 系</w:t>
      </w:r>
    </w:p>
    <w:p>
      <w:pPr>
        <w:pStyle w:val="90"/>
        <w:spacing w:line="820" w:lineRule="exact"/>
        <w:rPr>
          <w:rFonts w:ascii="楷体" w:hAnsi="楷体" w:eastAsia="楷体" w:cs="楷体"/>
          <w:sz w:val="32"/>
          <w:szCs w:val="32"/>
        </w:rPr>
      </w:pPr>
      <w:r>
        <w:rPr>
          <w:rFonts w:hint="eastAsia" w:ascii="楷体" w:hAnsi="楷体" w:eastAsia="楷体" w:cs="楷体"/>
          <w:sz w:val="32"/>
          <w:szCs w:val="32"/>
        </w:rPr>
        <w:t>（条文说明）</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江西省预拌砂浆行业清洁生产评价指标体系（以下简称“指标体系”）编制是在通过对本省预拌砂浆企业调研的基础上，依据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《中华人民共和国环境保护法》、《清洁生产审核办法》、《促进绿色建材生产和应用行动方案》、《工业清洁生产评价指标体系编制通则》、《水泥工业大气污染物排放标准》、</w:t>
      </w:r>
      <w:r>
        <w:rPr>
          <w:rFonts w:hint="eastAsia" w:ascii="仿宋" w:hAnsi="仿宋" w:eastAsia="仿宋" w:cs="仿宋"/>
          <w:sz w:val="32"/>
          <w:szCs w:val="32"/>
        </w:rPr>
        <w:t>《工业企业厂界环境噪声排放标准》</w:t>
      </w:r>
      <w:r>
        <w:rPr>
          <w:rFonts w:hint="eastAsia" w:ascii="仿宋" w:hAnsi="仿宋" w:eastAsia="仿宋" w:cs="仿宋"/>
          <w:color w:val="000000"/>
          <w:sz w:val="32"/>
          <w:szCs w:val="32"/>
        </w:rPr>
        <w:t>《江西省促进散装水泥和预拌混凝土发展条例》、《江西省预拌混凝土和预拌砂浆生产企业内部试验室管理办法》等政策法规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标准文件编制本体系。</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w:t>
      </w: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rPr>
        <w:t>体系的主要内容包括：</w:t>
      </w:r>
    </w:p>
    <w:p>
      <w:pPr>
        <w:pStyle w:val="66"/>
        <w:numPr>
          <w:ilvl w:val="0"/>
          <w:numId w:val="3"/>
        </w:num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“预拌砂浆行业清洁生产指标体系适用范围”规定了本体系只适用于江西省行政区域范围内的预拌砂浆生产企业。</w:t>
      </w:r>
    </w:p>
    <w:p>
      <w:pPr>
        <w:pStyle w:val="66"/>
        <w:numPr>
          <w:ilvl w:val="0"/>
          <w:numId w:val="3"/>
        </w:num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“预拌砂浆行业清洁生产评价指标体系结构”中规定了预拌砂浆行业的清洁生产评价指标分为定量评价指标和定性评价指标，定量指标和定性指标分为一级指标和二级指标。</w:t>
      </w:r>
    </w:p>
    <w:p>
      <w:pPr>
        <w:pStyle w:val="66"/>
        <w:numPr>
          <w:ilvl w:val="0"/>
          <w:numId w:val="3"/>
        </w:num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“预拌砂浆清洁生产评价指标的基准值和指标分值”规定了各个二级指标的具体权重。</w:t>
      </w:r>
    </w:p>
    <w:p>
      <w:pPr>
        <w:pStyle w:val="66"/>
        <w:numPr>
          <w:ilvl w:val="0"/>
          <w:numId w:val="3"/>
        </w:num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“考核评分计算方法”规定了定量指标和定性指标的具体评分方法以及对企业的清洁生产水平的评价方法。</w:t>
      </w:r>
    </w:p>
    <w:p>
      <w:pPr>
        <w:pStyle w:val="66"/>
        <w:numPr>
          <w:ilvl w:val="0"/>
          <w:numId w:val="3"/>
        </w:num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“术语和指标解释”对二级指标做出了相应的解释，并给出了计算和统计的方法。</w:t>
      </w:r>
    </w:p>
    <w:p>
      <w:pPr>
        <w:pStyle w:val="66"/>
        <w:spacing w:line="560" w:lineRule="exact"/>
        <w:ind w:firstLine="640"/>
        <w:rPr>
          <w:rFonts w:hint="eastAsia" w:ascii="仿宋" w:hAnsi="仿宋" w:eastAsia="仿宋" w:cs="仿宋"/>
          <w:color w:val="000000"/>
          <w:sz w:val="32"/>
          <w:szCs w:val="32"/>
        </w:rPr>
        <w:sectPr>
          <w:footerReference r:id="rId22" w:type="default"/>
          <w:footerReference r:id="rId23" w:type="even"/>
          <w:pgSz w:w="11907" w:h="16839"/>
          <w:pgMar w:top="964" w:right="1440" w:bottom="397" w:left="1440" w:header="567" w:footer="567" w:gutter="0"/>
          <w:pgNumType w:fmt="numberInDash"/>
          <w:cols w:space="720" w:num="1"/>
          <w:docGrid w:type="lines" w:linePitch="312" w:charSpace="0"/>
        </w:sectPr>
      </w:pP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本指标体系的条文说明，对条文规定的目的、依据及有关事项进行了说明，便于设计、施工、科研、学校、咨询机构等单位有关人员在使用本体系时正确理解和执行条文规定。</w:t>
      </w:r>
    </w:p>
    <w:p>
      <w:pPr>
        <w:pStyle w:val="2"/>
        <w:spacing w:beforeLines="50" w:afterLines="50" w:line="560" w:lineRule="exact"/>
        <w:ind w:firstLine="640"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1  预拌砂浆行业清洁生产评价指标体系适用范围</w:t>
      </w:r>
    </w:p>
    <w:p>
      <w:pPr>
        <w:pStyle w:val="101"/>
        <w:numPr>
          <w:ilvl w:val="0"/>
          <w:numId w:val="1"/>
        </w:numPr>
        <w:spacing w:line="560" w:lineRule="exact"/>
        <w:ind w:firstLine="640" w:firstLineChars="200"/>
        <w:jc w:val="both"/>
        <w:rPr>
          <w:rFonts w:ascii="仿宋" w:hAnsi="仿宋" w:eastAsia="仿宋" w:cs="仿宋"/>
          <w:color w:val="auto"/>
          <w:kern w:val="2"/>
          <w:sz w:val="32"/>
          <w:szCs w:val="32"/>
        </w:rPr>
      </w:pPr>
      <w:r>
        <w:rPr>
          <w:rFonts w:hint="eastAsia" w:ascii="仿宋" w:hAnsi="仿宋" w:eastAsia="仿宋" w:cs="仿宋"/>
          <w:sz w:val="32"/>
          <w:szCs w:val="32"/>
        </w:rPr>
        <w:t>本指标体系适用于江西省行政区域内的预拌砂浆（包括干混砂浆和湿拌砂浆）行业企业</w:t>
      </w:r>
      <w:r>
        <w:rPr>
          <w:rFonts w:ascii="仿宋" w:hAnsi="仿宋" w:eastAsia="仿宋" w:cs="仿宋"/>
          <w:sz w:val="32"/>
          <w:szCs w:val="32"/>
        </w:rPr>
        <w:t>清洁生产审核、清洁生产潜力与机会的判断、清洁生产绩效评定</w:t>
      </w:r>
      <w:r>
        <w:rPr>
          <w:rFonts w:hint="eastAsia" w:ascii="仿宋" w:hAnsi="仿宋" w:eastAsia="仿宋" w:cs="仿宋"/>
          <w:sz w:val="32"/>
          <w:szCs w:val="32"/>
        </w:rPr>
        <w:t>、</w:t>
      </w:r>
      <w:r>
        <w:rPr>
          <w:rFonts w:ascii="仿宋" w:hAnsi="仿宋" w:eastAsia="仿宋" w:cs="仿宋"/>
          <w:sz w:val="32"/>
          <w:szCs w:val="32"/>
        </w:rPr>
        <w:t>清洁生产绩效公告</w:t>
      </w:r>
      <w:r>
        <w:rPr>
          <w:rFonts w:hint="eastAsia" w:ascii="仿宋" w:hAnsi="仿宋" w:eastAsia="仿宋" w:cs="仿宋"/>
          <w:color w:val="auto"/>
          <w:kern w:val="2"/>
          <w:sz w:val="32"/>
          <w:szCs w:val="32"/>
        </w:rPr>
        <w:t>等。</w:t>
      </w:r>
    </w:p>
    <w:p>
      <w:pPr>
        <w:pStyle w:val="2"/>
        <w:spacing w:beforeLines="50" w:afterLines="50" w:line="560" w:lineRule="exact"/>
        <w:ind w:firstLine="640"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2  预拌砂浆行业清洁生产评价指标体系结构</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根据清洁生产的原则要求和指标的可度量性，本指标体系分为定量评价和定性评价两大部分。</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本指标体系中，定量评价指标中选取了有代表性的、能反映“节能”、“降耗”、“减污”和“增效”等有关清洁生产最终目标的指标。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定性评价指标主要依据《江西省预拌混凝土和预拌砂浆生产企业及产品目录管理办法》、《江西省预拌混凝土和预拌砂浆生产企业内部试验室管理办法》中相关内容，以此为依据制定了相应的指标。</w:t>
      </w:r>
    </w:p>
    <w:p>
      <w:pPr>
        <w:pStyle w:val="2"/>
        <w:spacing w:beforeLines="50" w:afterLines="50" w:line="560" w:lineRule="exact"/>
        <w:ind w:firstLine="640" w:firstLineChars="200"/>
        <w:rPr>
          <w:rFonts w:ascii="黑体" w:eastAsia="黑体"/>
          <w:b w:val="0"/>
          <w:sz w:val="32"/>
          <w:szCs w:val="32"/>
        </w:rPr>
      </w:pPr>
      <w:r>
        <w:rPr>
          <w:rFonts w:hint="eastAsia" w:ascii="黑体" w:eastAsia="黑体"/>
          <w:b w:val="0"/>
          <w:sz w:val="32"/>
          <w:szCs w:val="32"/>
        </w:rPr>
        <w:t>3  预拌砂浆行业清洁生产评价指标的基准值</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各指标的评价基准值的确定依据相关的标准来进行，对无相关标准要求的，则选用国内或省内预拌砂浆企业生产所实际达到的最优水平的指标值。本定量评价指标体系的评价基准值代表了行业清洁生产的平均先进水平。关于二级指标的确定如下：</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A 资源与能源消耗指标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A1 胶凝材料消耗偏差率：依据GB/T 25181《预拌砂浆》，砂浆中胶凝材料消耗的偏差率要</w:t>
      </w:r>
      <w:r>
        <w:rPr>
          <w:rFonts w:hint="eastAsia" w:ascii="仿宋" w:hAnsi="仿宋" w:eastAsia="仿宋" w:cs="仿宋"/>
          <w:color w:val="000000"/>
          <w:sz w:val="32"/>
          <w:szCs w:val="32"/>
          <w:lang w:eastAsia="zh-CN"/>
        </w:rPr>
        <w:t>在</w:t>
      </w: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范围之内</w:t>
      </w:r>
      <w:r>
        <w:rPr>
          <w:rFonts w:hint="eastAsia" w:ascii="仿宋" w:hAnsi="仿宋" w:eastAsia="仿宋" w:cs="仿宋"/>
          <w:color w:val="000000"/>
          <w:sz w:val="32"/>
          <w:szCs w:val="32"/>
        </w:rPr>
        <w:t>，为了便于评分和计算，将偏差率换算成绝对值，又依据现场调查的结果，胶凝材料的偏差率的基准值定在1%。</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A2 添加剂消耗偏差率：依据GB/T 25181《预拌砂浆》，砂浆中添加剂消耗的偏差率要</w:t>
      </w:r>
      <w:r>
        <w:rPr>
          <w:rFonts w:hint="eastAsia" w:ascii="仿宋" w:hAnsi="仿宋" w:eastAsia="仿宋" w:cs="仿宋"/>
          <w:color w:val="000000"/>
          <w:sz w:val="32"/>
          <w:szCs w:val="32"/>
          <w:lang w:eastAsia="zh-CN"/>
        </w:rPr>
        <w:t>在</w:t>
      </w: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范围之内</w:t>
      </w:r>
      <w:r>
        <w:rPr>
          <w:rFonts w:hint="eastAsia" w:ascii="仿宋" w:hAnsi="仿宋" w:eastAsia="仿宋" w:cs="仿宋"/>
          <w:color w:val="000000"/>
          <w:sz w:val="32"/>
          <w:szCs w:val="32"/>
        </w:rPr>
        <w:t>，为了便于评分和计算，将偏差率换算成绝对值，又依据现场调查的结果，添加剂的偏差率的基准值定在0.5%。</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A3 胶凝材料中矿渣粉和粉煤灰利用率：是指砂浆胶凝材料中矿渣粉和粉煤灰占胶凝材料（水泥、粉煤灰矿粉等胶凝材料总和）总量的比率。水泥为主要的胶凝材料，水泥在生产的过程中需要消耗大量的资源和能源，因此对于预拌砂浆企业减少水泥用量增加矿渣粉和粉煤灰用量，有利于节能、降耗、减污、增效。依据国家和行业现行砂浆使用掺合料的标准及预拌砂浆企业生产过程中实际使用矿渣粉和粉煤灰情况，将胶凝材料中矿渣粉和粉煤灰利用率的基准值定为25%。</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A4 原材料中工业和建筑废弃物利用率（不包括矿渣粉和粉煤灰）：是指原有砂浆原材料都需耗费能源和天然资源，因此对于预拌砂浆生产企业，减少原有砂浆原材料的使用量，采用先进技术使用除矿粉和粉煤灰以外的工业和建筑废弃物，有利于节能、降耗、减污、增效。例如采用石灰石粉及有活性的工业废弃物（钢渣等）取代胶凝材料，采用建筑垃圾、机制砂等取代天然砂。依据企业的生产情况，结合相关国家行业免税政策，原材料中工业和建筑废弃物利用率（不包括矿渣粉和粉煤灰）的基准值定为26%。</w:t>
      </w:r>
    </w:p>
    <w:p>
      <w:pPr>
        <w:pStyle w:val="66"/>
        <w:spacing w:line="560" w:lineRule="exact"/>
        <w:ind w:firstLine="640"/>
        <w:rPr>
          <w:rFonts w:hint="eastAsia" w:ascii="仿宋" w:hAnsi="仿宋" w:eastAsia="仿宋" w:cs="仿宋"/>
          <w:color w:val="000000"/>
          <w:sz w:val="32"/>
          <w:szCs w:val="32"/>
        </w:rPr>
        <w:sectPr>
          <w:footerReference r:id="rId24" w:type="default"/>
          <w:pgSz w:w="11907" w:h="16839"/>
          <w:pgMar w:top="964" w:right="1440" w:bottom="397" w:left="1440" w:header="567" w:footer="567" w:gutter="0"/>
          <w:pgNumType w:fmt="numberInDash"/>
          <w:cols w:space="720" w:num="1"/>
          <w:docGrid w:type="lines" w:linePitch="312" w:charSpace="0"/>
        </w:sectPr>
      </w:pPr>
      <w:r>
        <w:rPr>
          <w:rFonts w:hint="eastAsia" w:ascii="仿宋" w:hAnsi="仿宋" w:eastAsia="仿宋" w:cs="仿宋"/>
          <w:color w:val="000000"/>
          <w:sz w:val="32"/>
          <w:szCs w:val="32"/>
        </w:rPr>
        <w:t>A5 单位产品生产电耗：预拌砂浆生产时要消耗一定的电力资源，预拌砂浆生产的用电量不大，但是电耗限值作为一个指标应鼓励企业使用工艺水平较高的生产设备和加强用电管理。同时考虑到季节原因，由于干混砂浆生产工艺与湿拌砂浆有所差异，根</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据行业数据核算将干混砂浆单位产品的电耗</w:t>
      </w:r>
      <w:r>
        <w:rPr>
          <w:rFonts w:hint="eastAsia" w:ascii="仿宋" w:hAnsi="仿宋" w:eastAsia="仿宋" w:cs="仿宋"/>
          <w:color w:val="000000" w:themeColor="text1"/>
          <w:sz w:val="32"/>
          <w:szCs w:val="32"/>
        </w:rPr>
        <w:t>的基准值定为8 kW·h/t，湿拌砂浆单位产品的电耗限值的基准值定为1.8kW·h/m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A6 单位砂子烘干折标煤耗：干混砂浆生产使用的砂子含水率必须小于0.5%，而一般进厂砂的含水率远远大于0.5%，因此需要先将砂烘干，烘干砂子需要消耗一定的折标煤。折标煤耗指标做能源消耗计量的一个指标，应鼓励企业采取使用热转换较好的烘干炉和大面积的砂堆场等方法节约用标煤，同时考虑到行业内现行烘砂折标煤使用情况，统计期内干混砂浆单位产品折标煤耗的基准值定为10kgce/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A7 单位产品生产新鲜水用量：新鲜用水量是湿拌砂浆生产企业资源与能源消耗的一个重点，生产湿拌砂浆需要消耗一定量的新鲜水，单位产品</w:t>
      </w:r>
      <w:r>
        <w:rPr>
          <w:rFonts w:hint="eastAsia" w:ascii="仿宋" w:hAnsi="仿宋" w:eastAsia="仿宋" w:cs="仿宋"/>
          <w:color w:val="000000" w:themeColor="text1"/>
          <w:sz w:val="32"/>
          <w:szCs w:val="32"/>
        </w:rPr>
        <w:t>新鲜用水量越低，废水的循环利用率就越高，越有利于清洁生产。</w:t>
      </w:r>
      <w:r>
        <w:rPr>
          <w:rFonts w:hint="eastAsia" w:ascii="仿宋" w:hAnsi="仿宋" w:eastAsia="仿宋" w:cs="仿宋"/>
          <w:color w:val="000000"/>
          <w:sz w:val="32"/>
          <w:szCs w:val="32"/>
        </w:rPr>
        <w:t>同时考虑砂的含水率等因素影响，</w:t>
      </w:r>
      <w:r>
        <w:rPr>
          <w:rFonts w:hint="eastAsia" w:ascii="仿宋" w:hAnsi="仿宋" w:eastAsia="仿宋" w:cs="仿宋"/>
          <w:color w:val="000000" w:themeColor="text1"/>
          <w:sz w:val="32"/>
          <w:szCs w:val="32"/>
        </w:rPr>
        <w:t>故将单位产品生产新鲜水用量的基准值定为180kg/m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B 产品特征指标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B1 产品强度标准差：预拌砂浆在生产的过程中，产品的质量会有波动，生产过程控制的越严，产品的强度标准差越小，表明产品的质量越稳定。依据江西省预拌砂浆企业的实际生产情况，并参照JGJ</w:t>
      </w:r>
      <w:r>
        <w:rPr>
          <w:rFonts w:hint="eastAsia" w:ascii="仿宋" w:hAnsi="仿宋" w:eastAsia="仿宋" w:cs="仿宋"/>
          <w:color w:val="000000"/>
          <w:sz w:val="32"/>
          <w:szCs w:val="32"/>
          <w:lang w:val="en-US" w:eastAsia="zh-CN"/>
        </w:rPr>
        <w:t xml:space="preserve">/T </w:t>
      </w:r>
      <w:r>
        <w:rPr>
          <w:rFonts w:hint="eastAsia" w:ascii="仿宋" w:hAnsi="仿宋" w:eastAsia="仿宋" w:cs="仿宋"/>
          <w:color w:val="000000"/>
          <w:sz w:val="32"/>
          <w:szCs w:val="32"/>
        </w:rPr>
        <w:t>98《砌筑砂浆配合比设计规程》规定产品的强度标准差与产品的强度等级有关，故将产品的强度标准差的基准值为0.2</w:t>
      </w:r>
      <w:r>
        <w:rPr>
          <w:rFonts w:hint="eastAsia" w:ascii="仿宋" w:hAnsi="仿宋" w:eastAsia="仿宋" w:cs="仿宋"/>
          <w:color w:val="000000" w:themeColor="text1"/>
          <w:sz w:val="32"/>
          <w:szCs w:val="32"/>
        </w:rPr>
        <w:t>f</w:t>
      </w:r>
      <w:r>
        <w:rPr>
          <w:rFonts w:hint="eastAsia" w:ascii="仿宋" w:hAnsi="仿宋" w:eastAsia="仿宋" w:cs="仿宋"/>
          <w:color w:val="000000" w:themeColor="text1"/>
          <w:sz w:val="32"/>
          <w:szCs w:val="32"/>
          <w:vertAlign w:val="subscript"/>
        </w:rPr>
        <w:t>cu,k</w:t>
      </w:r>
      <w:r>
        <w:rPr>
          <w:rFonts w:hint="eastAsia" w:ascii="仿宋" w:hAnsi="仿宋" w:eastAsia="仿宋" w:cs="仿宋"/>
          <w:color w:val="000000"/>
          <w:sz w:val="32"/>
          <w:szCs w:val="32"/>
        </w:rPr>
        <w:t>M</w:t>
      </w:r>
      <w:r>
        <w:rPr>
          <w:rFonts w:hint="eastAsia" w:ascii="仿宋" w:hAnsi="仿宋" w:eastAsia="仿宋" w:cs="仿宋"/>
          <w:color w:val="000000"/>
          <w:sz w:val="32"/>
          <w:szCs w:val="32"/>
          <w:lang w:val="en-US" w:eastAsia="zh-CN"/>
        </w:rPr>
        <w:t>P</w:t>
      </w:r>
      <w:r>
        <w:rPr>
          <w:rFonts w:hint="eastAsia" w:ascii="仿宋" w:hAnsi="仿宋" w:eastAsia="仿宋" w:cs="仿宋"/>
          <w:color w:val="000000"/>
          <w:sz w:val="32"/>
          <w:szCs w:val="32"/>
        </w:rPr>
        <w:t>a，</w:t>
      </w:r>
      <w:r>
        <w:rPr>
          <w:rFonts w:hint="eastAsia" w:ascii="仿宋" w:hAnsi="仿宋" w:eastAsia="仿宋" w:cs="仿宋"/>
          <w:color w:val="000000" w:themeColor="text1"/>
          <w:sz w:val="32"/>
          <w:szCs w:val="32"/>
        </w:rPr>
        <w:t>f</w:t>
      </w:r>
      <w:r>
        <w:rPr>
          <w:rFonts w:hint="eastAsia" w:ascii="仿宋" w:hAnsi="仿宋" w:eastAsia="仿宋" w:cs="仿宋"/>
          <w:color w:val="000000" w:themeColor="text1"/>
          <w:sz w:val="32"/>
          <w:szCs w:val="32"/>
          <w:vertAlign w:val="subscript"/>
        </w:rPr>
        <w:t>cu,k</w:t>
      </w:r>
      <w:r>
        <w:rPr>
          <w:rFonts w:hint="eastAsia" w:ascii="仿宋" w:hAnsi="仿宋" w:eastAsia="仿宋" w:cs="仿宋"/>
          <w:color w:val="000000"/>
          <w:sz w:val="32"/>
          <w:szCs w:val="32"/>
        </w:rPr>
        <w:t>为该砂浆产品的强度标准值。</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B2 产品出厂保水率检验一次合格率：</w:t>
      </w:r>
      <w:r>
        <w:rPr>
          <w:rFonts w:hint="eastAsia" w:ascii="仿宋" w:hAnsi="仿宋" w:eastAsia="仿宋" w:cs="仿宋"/>
          <w:sz w:val="32"/>
          <w:szCs w:val="32"/>
        </w:rPr>
        <w:t>预拌砂浆产品在出厂时，需按要求检验预拌砂浆的保水率，因保水率合格率不高导致试验的调整会消耗一定的资源、能源，故将出厂检验保水率一次合格率的基准值为96%。</w:t>
      </w:r>
    </w:p>
    <w:p>
      <w:pPr>
        <w:pStyle w:val="20"/>
        <w:spacing w:line="560" w:lineRule="exact"/>
        <w:ind w:firstLine="668" w:firstLineChars="209"/>
        <w:rPr>
          <w:rFonts w:ascii="仿宋" w:hAnsi="仿宋" w:eastAsia="仿宋" w:cs="仿宋"/>
          <w:sz w:val="32"/>
          <w:szCs w:val="32"/>
        </w:rPr>
      </w:pPr>
      <w:r>
        <w:rPr>
          <w:rFonts w:hint="eastAsia" w:ascii="仿宋" w:hAnsi="仿宋" w:eastAsia="仿宋" w:cs="仿宋"/>
          <w:color w:val="000000"/>
          <w:sz w:val="32"/>
          <w:szCs w:val="32"/>
        </w:rPr>
        <w:t>B3 产品质量合格保证率：</w:t>
      </w:r>
      <w:r>
        <w:rPr>
          <w:rFonts w:hint="eastAsia" w:ascii="仿宋" w:hAnsi="仿宋" w:eastAsia="仿宋" w:cs="仿宋"/>
          <w:sz w:val="32"/>
          <w:szCs w:val="32"/>
        </w:rPr>
        <w:t>预拌砂浆产品在应用于工程过程中，产品质量不合格会对工程建设产生影响，按相关标准要求规定产品质量合格保证率的基准值为100%。</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C 污染物产生指标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C1 无组织排放粉尘浓度：对于预拌砂浆企业，由于其生产的原材料中胶凝材料的颗粒较细，因此不可避免的会产生一定的粉尘排放，且都是无</w:t>
      </w:r>
      <w:r>
        <w:rPr>
          <w:rFonts w:hint="eastAsia" w:ascii="仿宋" w:hAnsi="仿宋" w:eastAsia="仿宋" w:cs="仿宋"/>
          <w:color w:val="000000" w:themeColor="text1"/>
          <w:sz w:val="32"/>
          <w:szCs w:val="32"/>
        </w:rPr>
        <w:t>组织的排放，依据GB 4915《水泥工业大气污染物排放标准》，结合预拌砂浆企业厂区实际情况，将预拌砂浆的无组织排放粉尘浓度的基准值定为0.5mg/m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C2 二氧化硫排放：干混砂浆在生产的过程中，需要消耗一定的煤炭，燃煤必然会形</w:t>
      </w:r>
      <w:r>
        <w:rPr>
          <w:rFonts w:hint="eastAsia" w:ascii="仿宋" w:hAnsi="仿宋" w:eastAsia="仿宋" w:cs="仿宋"/>
          <w:color w:val="000000" w:themeColor="text1"/>
          <w:sz w:val="32"/>
          <w:szCs w:val="32"/>
        </w:rPr>
        <w:t>成二氧化硫的排放，将二氧化硫排放限值做为一个清洁生产评价体系的指标。指标的基准值确定依据GB 13271《锅炉大气污染物排放标准》中对二类区II时段燃煤锅炉的SO</w:t>
      </w:r>
      <w:r>
        <w:rPr>
          <w:rFonts w:hint="eastAsia" w:ascii="仿宋" w:hAnsi="仿宋" w:eastAsia="仿宋" w:cs="仿宋"/>
          <w:color w:val="000000" w:themeColor="text1"/>
          <w:sz w:val="32"/>
          <w:szCs w:val="32"/>
          <w:vertAlign w:val="subscript"/>
        </w:rPr>
        <w:t>2</w:t>
      </w:r>
      <w:r>
        <w:rPr>
          <w:rFonts w:hint="eastAsia" w:ascii="仿宋" w:hAnsi="仿宋" w:eastAsia="仿宋" w:cs="仿宋"/>
          <w:color w:val="000000" w:themeColor="text1"/>
          <w:sz w:val="32"/>
          <w:szCs w:val="32"/>
        </w:rPr>
        <w:t>最高允许排放浓度限值要求，定为900mg/m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C3 烟尘排放浓度：依据GB 13271《锅炉大气污染物排放标</w:t>
      </w:r>
      <w:r>
        <w:rPr>
          <w:rFonts w:hint="eastAsia" w:ascii="仿宋" w:hAnsi="仿宋" w:eastAsia="仿宋" w:cs="仿宋"/>
          <w:color w:val="000000"/>
          <w:sz w:val="32"/>
          <w:szCs w:val="32"/>
        </w:rPr>
        <w:t>准》中对二</w:t>
      </w:r>
      <w:r>
        <w:rPr>
          <w:rFonts w:hint="eastAsia" w:ascii="仿宋" w:hAnsi="仿宋" w:eastAsia="仿宋" w:cs="仿宋"/>
          <w:color w:val="000000" w:themeColor="text1"/>
          <w:sz w:val="32"/>
          <w:szCs w:val="32"/>
        </w:rPr>
        <w:t>类区II时段燃煤锅炉的烟尘最高允许排放浓度限值要求，定为200mg/m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themeColor="text1"/>
          <w:sz w:val="32"/>
          <w:szCs w:val="32"/>
        </w:rPr>
        <w:t>C4 厂界噪声：对</w:t>
      </w:r>
      <w:r>
        <w:rPr>
          <w:rFonts w:hint="eastAsia" w:ascii="仿宋" w:hAnsi="仿宋" w:eastAsia="仿宋" w:cs="仿宋"/>
          <w:color w:val="000000"/>
          <w:sz w:val="32"/>
          <w:szCs w:val="32"/>
        </w:rPr>
        <w:t>于预拌砂浆企业，在生产过程中在生产过程中，由于运输车辆和生产设备运转中会产生噪声，依据GB 12348《工业企业厂界环境噪声排放标准》的要求，厂界噪声按照工业企业厂界噪声排放限值II类要求取值（II类标准适用区域：适用于居住、商业、工业混杂区域）：厂界噪声昼间≤60</w:t>
      </w:r>
      <w:r>
        <w:rPr>
          <w:rFonts w:hint="eastAsia" w:ascii="仿宋" w:hAnsi="仿宋" w:eastAsia="仿宋" w:cs="仿宋"/>
          <w:color w:val="000000"/>
          <w:sz w:val="32"/>
          <w:szCs w:val="32"/>
          <w:lang w:val="en-US" w:eastAsia="zh-CN"/>
        </w:rPr>
        <w:t>dB</w:t>
      </w:r>
      <w:r>
        <w:rPr>
          <w:rFonts w:hint="eastAsia" w:ascii="仿宋" w:hAnsi="仿宋" w:eastAsia="仿宋" w:cs="仿宋"/>
          <w:color w:val="000000"/>
          <w:sz w:val="32"/>
          <w:szCs w:val="32"/>
        </w:rPr>
        <w:t>(A)，夜间≤50</w:t>
      </w:r>
      <w:r>
        <w:rPr>
          <w:rFonts w:hint="eastAsia" w:ascii="仿宋" w:hAnsi="仿宋" w:eastAsia="仿宋" w:cs="仿宋"/>
          <w:color w:val="000000"/>
          <w:sz w:val="32"/>
          <w:szCs w:val="32"/>
          <w:lang w:val="en-US" w:eastAsia="zh-CN"/>
        </w:rPr>
        <w:t>dB</w:t>
      </w:r>
      <w:r>
        <w:rPr>
          <w:rFonts w:hint="eastAsia" w:ascii="仿宋" w:hAnsi="仿宋" w:eastAsia="仿宋" w:cs="仿宋"/>
          <w:color w:val="000000"/>
          <w:sz w:val="32"/>
          <w:szCs w:val="32"/>
        </w:rPr>
        <w:t>(A)。</w:t>
      </w:r>
    </w:p>
    <w:p>
      <w:pPr>
        <w:pStyle w:val="66"/>
        <w:spacing w:line="560" w:lineRule="exact"/>
        <w:ind w:firstLine="640"/>
        <w:rPr>
          <w:rFonts w:hint="eastAsia" w:ascii="仿宋" w:hAnsi="仿宋" w:eastAsia="仿宋" w:cs="仿宋"/>
          <w:color w:val="000000"/>
          <w:sz w:val="32"/>
          <w:szCs w:val="32"/>
        </w:rPr>
        <w:sectPr>
          <w:footerReference r:id="rId25" w:type="default"/>
          <w:pgSz w:w="11907" w:h="16839"/>
          <w:pgMar w:top="964" w:right="1440" w:bottom="397" w:left="1440" w:header="567" w:footer="567" w:gutter="0"/>
          <w:pgNumType w:fmt="numberInDash"/>
          <w:cols w:space="720" w:num="1"/>
          <w:docGrid w:type="lines" w:linePitch="312" w:charSpace="0"/>
        </w:sectPr>
      </w:pPr>
      <w:r>
        <w:rPr>
          <w:rFonts w:hint="eastAsia" w:ascii="仿宋" w:hAnsi="仿宋" w:eastAsia="仿宋" w:cs="仿宋"/>
          <w:color w:val="000000"/>
          <w:sz w:val="32"/>
          <w:szCs w:val="32"/>
        </w:rPr>
        <w:t>C5 单位产品废水产生量：湿拌砂浆在生产过程中，废水的产生主要为冲洗搅拌设备、运输车和生产场地所产生的废水。冲洗产生的废水量与冲洗的频率有关，还与冲洗废水是否重复利用有</w:t>
      </w:r>
    </w:p>
    <w:p>
      <w:pPr>
        <w:pStyle w:val="66"/>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sz w:val="32"/>
          <w:szCs w:val="32"/>
        </w:rPr>
        <w:t>关，为了减少冲洗频率，必须合理的安排生产，同时</w:t>
      </w:r>
      <w:r>
        <w:rPr>
          <w:rFonts w:hint="eastAsia" w:ascii="仿宋" w:hAnsi="仿宋" w:eastAsia="仿宋" w:cs="仿宋"/>
          <w:color w:val="000000" w:themeColor="text1"/>
          <w:sz w:val="32"/>
          <w:szCs w:val="32"/>
        </w:rPr>
        <w:t>对冲洗废水进行重复利用，单位产品废水量的评价基准值定为35kg/m</w:t>
      </w:r>
      <w:r>
        <w:rPr>
          <w:rFonts w:hint="eastAsia" w:ascii="仿宋" w:hAnsi="仿宋" w:eastAsia="仿宋" w:cs="仿宋"/>
          <w:color w:val="000000" w:themeColor="text1"/>
          <w:sz w:val="32"/>
          <w:szCs w:val="32"/>
          <w:vertAlign w:val="superscript"/>
        </w:rPr>
        <w:t>3</w:t>
      </w:r>
      <w:r>
        <w:rPr>
          <w:rFonts w:hint="eastAsia" w:ascii="仿宋" w:hAnsi="仿宋" w:eastAsia="仿宋" w:cs="仿宋"/>
          <w:color w:val="000000" w:themeColor="text1"/>
          <w:sz w:val="32"/>
          <w:szCs w:val="32"/>
        </w:rPr>
        <w:t>。</w:t>
      </w:r>
    </w:p>
    <w:p>
      <w:pPr>
        <w:pStyle w:val="66"/>
        <w:spacing w:line="560" w:lineRule="exact"/>
        <w:ind w:firstLine="640"/>
        <w:rPr>
          <w:rFonts w:ascii="楷体" w:hAnsi="楷体" w:eastAsia="楷体" w:cs="楷体"/>
          <w:color w:val="000000" w:themeColor="text1"/>
          <w:kern w:val="2"/>
          <w:sz w:val="32"/>
          <w:szCs w:val="32"/>
        </w:rPr>
      </w:pPr>
      <w:r>
        <w:rPr>
          <w:rFonts w:hint="eastAsia" w:ascii="楷体" w:hAnsi="楷体" w:eastAsia="楷体" w:cs="楷体"/>
          <w:color w:val="000000" w:themeColor="text1"/>
          <w:kern w:val="2"/>
          <w:sz w:val="32"/>
          <w:szCs w:val="32"/>
        </w:rPr>
        <w:t>D 资源综合利用指标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D1 产品散装率：干混砂浆产品散装出厂有利于节约能源、资源，产品出厂散装率的评价基准值定为90%。</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D2 废水回收利用率：湿拌砂浆生产废水的产生主要为搅拌机和搅拌车冲洗废水。由于废水含碱性，外排对环境有污染，同时考虑到生产废水中含有一定的胶凝材料和外加剂，其回收可应用于湿拌砂浆生产，并节约水泥和外加剂用量，即节约资源又减少污染。废水通过回收系统可以全部回收利用，因此将废水回收利用率的基准值定为100%。</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D3 废弃砂回收利用率：湿拌砂浆生产企业生产过程中产生废弃砂主要为清洗搅拌设备及运输车辆产生的砂及厂地散落的砂，这些砂可作为生产砂浆的原材料进行回收利用，考虑到部分废弃砂无法回收利用，因此将废弃砂回收利用率的基准值定为95%。</w:t>
      </w:r>
    </w:p>
    <w:p>
      <w:pPr>
        <w:pStyle w:val="66"/>
        <w:spacing w:line="56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E 污染物产生和回收利用指标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E1 粉尘：生产过程各粉尘产排点，配置相应的粉尘收集和处理设施，在生产车间的原料输送、装卸、存储等逸散粉尘的设备和作业场所均采用全封闭的抑尘防止粉尘逸出，砂料场应设置收尘装置（如脉冲反吹收尘机或高压喷雾系统）确保大气污染物无组织排放限值符合GB 4915要求。</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E2 固体废弃物：建有固体废弃物收集池，对无法回收利用及地面散落的砂及过筛的粗砂、沉淀池的泥浆及废弃油桶、废轮胎进行收集，并定期进行清理；“根据“减量化、资源化、无害化”的原则，对危险类固废进行分类收集、规范处置。</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E3 废水：湿拌砂浆厂区建有雨水收集和回用设施，厂区内有完善的排水沟和管道、能够把厂区内的雨水、废水等全部有效地收集，建有独立的收集池、处理池、回用池等多级沉淀池和生产废水处理循环利用系统，保证生产废水的循环利用。</w:t>
      </w:r>
    </w:p>
    <w:p>
      <w:pPr>
        <w:pStyle w:val="66"/>
        <w:spacing w:line="560" w:lineRule="exact"/>
        <w:ind w:firstLine="640"/>
        <w:rPr>
          <w:rFonts w:ascii="楷体" w:hAnsi="楷体" w:eastAsia="楷体" w:cs="楷体"/>
          <w:color w:val="000000"/>
          <w:kern w:val="2"/>
          <w:sz w:val="32"/>
          <w:szCs w:val="32"/>
        </w:rPr>
      </w:pPr>
      <w:r>
        <w:rPr>
          <w:rFonts w:hint="eastAsia" w:ascii="楷体" w:hAnsi="楷体" w:eastAsia="楷体" w:cs="楷体"/>
          <w:color w:val="000000"/>
          <w:kern w:val="2"/>
          <w:sz w:val="32"/>
          <w:szCs w:val="32"/>
        </w:rPr>
        <w:t>F 生产技术特征指标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F1 厂区设计及绿化：建设用地应合理布局，远离住宅和人口稠密区，厂区生产区和生活办公区应有效的分离，厂区道路和场地地面应实施硬化，企业应根据企业厂区布局情况，进行一定的绿化，因地制宜种植有抑尘降噪功能的乔木或灌木等植被防护带。站场绿化率不得低于15%。</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F2 企业年生产能力：依据《江西省预拌砂浆生产企业及产品目录管理办法》的要求，干混砂浆具有一条以上混合生产线，单线混合主机型号不低于MTA2000型，湿拌砂浆</w:t>
      </w:r>
      <w:r>
        <w:rPr>
          <w:rFonts w:ascii="仿宋" w:hAnsi="仿宋" w:eastAsia="仿宋" w:cs="仿宋"/>
          <w:color w:val="000000"/>
          <w:sz w:val="32"/>
          <w:szCs w:val="32"/>
        </w:rPr>
        <w:t>具备</w:t>
      </w:r>
      <w:r>
        <w:rPr>
          <w:rFonts w:hint="eastAsia" w:ascii="仿宋" w:hAnsi="仿宋" w:eastAsia="仿宋" w:cs="仿宋"/>
          <w:color w:val="000000"/>
          <w:sz w:val="32"/>
          <w:szCs w:val="32"/>
        </w:rPr>
        <w:t>一</w:t>
      </w:r>
      <w:r>
        <w:rPr>
          <w:rFonts w:ascii="仿宋" w:hAnsi="仿宋" w:eastAsia="仿宋" w:cs="仿宋"/>
          <w:color w:val="000000"/>
          <w:sz w:val="32"/>
          <w:szCs w:val="32"/>
        </w:rPr>
        <w:t>条以上生产线（含</w:t>
      </w:r>
      <w:r>
        <w:rPr>
          <w:rFonts w:hint="eastAsia" w:ascii="仿宋" w:hAnsi="仿宋" w:eastAsia="仿宋" w:cs="仿宋"/>
          <w:color w:val="000000"/>
          <w:sz w:val="32"/>
          <w:szCs w:val="32"/>
        </w:rPr>
        <w:t>一</w:t>
      </w:r>
      <w:r>
        <w:rPr>
          <w:rFonts w:ascii="仿宋" w:hAnsi="仿宋" w:eastAsia="仿宋" w:cs="仿宋"/>
          <w:color w:val="000000"/>
          <w:sz w:val="32"/>
          <w:szCs w:val="32"/>
        </w:rPr>
        <w:t>条），单线搅拌站（楼）主机型号不小于120型。</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F3 生产车间： 在生产车间区域采用全钢架进行封闭式包封结构，防止粉尘的逸散和噪声的影响。</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F4 收尘设备：收尘设备同步运转才能达到要求的除尘效果，避免企业安装除尘设备但是不运行的局面出现，且收尘设备同步运转率必须达到100%。</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F5 生产设备: 采用低能耗、低排放、低噪声的搅拌、运输等生产设备，所有配套的混料机、变压器、皮带送料机、水泵、空压机等设备及附属电机均不使用国家淘汰目录产品和地方明令淘汰或禁止的落后工艺和装备。</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F6 砂烘干系统：干混砂浆原材料中砂具有一定的含水率，砂浆混合需要将砂进行烘干，采用干燥冷却滚筒烘干工艺相比传统的燃煤烘砂工艺烘干效率更高更为先进，而使用天然气、电力等清洁能源进行砂的烘干，减少烟尘及二氧化硫的排放，环保效益更明显。</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F7 生产控制管理水平：预拌砂浆生产是一个连续的过程，需要采用全自动控制系统来控制预拌砂浆的生产，以实行原材料自动称量，自动控制，维持砂浆质量的稳定。对数据进行实时采集和汇总有助于及时发现生产过程中存在的问题，保证生产正常有效运行。</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F8 内部试验室能力建设：预拌砂浆企业内部试验室能力建设应符合《江西省预拌混凝土和预拌砂浆生产企业内部试验室管理办法》要求，并通过行业主管部门组织的能力验收。</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F9 砂储存系统：存放砂的料场应有封闭式场棚，生产工艺过程中的砂配料、上料等环节实施封闭，做到有效保证砂免受风吹雨淋，降低噪声和粉尘排放的要求</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F10 车辆冲洗及运输管理系统: 湿拌砂浆企业在出入口处设置车辆冲洗槽，车辆冲洗采用节水型的自动控制系统，厂区内设置车辆冲洗台，保证出厂车辆车身干净，车身上的标识和车牌号码清晰可见。湿拌砂浆运输车采用卫星定位系统，能准确定位车辆的行驶路线。</w:t>
      </w:r>
    </w:p>
    <w:p>
      <w:pPr>
        <w:pStyle w:val="2"/>
        <w:spacing w:before="0" w:after="0" w:line="560" w:lineRule="exact"/>
        <w:ind w:firstLine="640" w:firstLineChars="200"/>
        <w:rPr>
          <w:rFonts w:ascii="黑体" w:eastAsia="黑体"/>
          <w:b w:val="0"/>
          <w:sz w:val="32"/>
          <w:szCs w:val="32"/>
        </w:rPr>
      </w:pPr>
      <w:r>
        <w:rPr>
          <w:rFonts w:hint="eastAsia" w:ascii="黑体" w:eastAsia="黑体"/>
          <w:b w:val="0"/>
          <w:sz w:val="32"/>
          <w:szCs w:val="32"/>
        </w:rPr>
        <w:t>4  预拌砂浆行业清洁生产评价指标的考核评分计算方法</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清洁生产定量评价指标的考核评分，以企业在考核时间段（一般以一个正常生产周期为一个考核周期，以三个生产周期数据的平均值为测试结果）各项二级指标实际达到的数值为基础进行计算，综合得出该企业定量评价指标考核的总分值。</w:t>
      </w:r>
    </w:p>
    <w:p>
      <w:pPr>
        <w:pStyle w:val="2"/>
        <w:spacing w:beforeLines="50" w:afterLines="50" w:line="560" w:lineRule="exact"/>
        <w:ind w:firstLine="640" w:firstLineChars="200"/>
        <w:rPr>
          <w:rFonts w:ascii="黑体" w:eastAsia="黑体"/>
          <w:b w:val="0"/>
          <w:kern w:val="2"/>
          <w:sz w:val="32"/>
          <w:szCs w:val="32"/>
        </w:rPr>
      </w:pPr>
      <w:r>
        <w:rPr>
          <w:rFonts w:hint="eastAsia" w:ascii="黑体" w:eastAsia="黑体"/>
          <w:b w:val="0"/>
          <w:kern w:val="2"/>
          <w:sz w:val="32"/>
          <w:szCs w:val="32"/>
        </w:rPr>
        <w:t>4.1 定量评价的二级指标的单项评价指数</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从其数值情况来看，定量评价的二级指标可分为正向指标与</w:t>
      </w:r>
    </w:p>
    <w:p>
      <w:pPr>
        <w:pStyle w:val="66"/>
        <w:spacing w:line="560" w:lineRule="exact"/>
        <w:ind w:firstLine="0" w:firstLineChars="0"/>
        <w:rPr>
          <w:rFonts w:ascii="仿宋" w:hAnsi="仿宋" w:eastAsia="仿宋" w:cs="仿宋"/>
          <w:color w:val="000000"/>
          <w:sz w:val="32"/>
          <w:szCs w:val="32"/>
        </w:rPr>
      </w:pPr>
      <w:r>
        <w:rPr>
          <w:rFonts w:hint="eastAsia" w:ascii="仿宋" w:hAnsi="仿宋" w:eastAsia="仿宋" w:cs="仿宋"/>
          <w:color w:val="000000"/>
          <w:sz w:val="32"/>
          <w:szCs w:val="32"/>
        </w:rPr>
        <w:t>逆向指标：正向指标是指在符合相关标准要求下，该指标的数值越高（大）越符合清洁生产要求；逆向指标是指在符合相关标准要求下，该指标的数值越低（小）越符合清洁生产要求。因此，对二级指标的考核评分，根据其类别采用不同的计算方法。</w:t>
      </w:r>
    </w:p>
    <w:p>
      <w:pPr>
        <w:pStyle w:val="66"/>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对指标数值越大越符合清洁生产要求的指标，按式（1）计算：</w:t>
      </w:r>
    </w:p>
    <w:p>
      <w:pPr>
        <w:autoSpaceDE w:val="0"/>
        <w:autoSpaceDN w:val="0"/>
        <w:adjustRightInd w:val="0"/>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 xml:space="preserve">xi </w:t>
      </w:r>
      <w:r>
        <w:rPr>
          <w:rFonts w:hint="eastAsia" w:ascii="仿宋" w:hAnsi="仿宋" w:eastAsia="仿宋" w:cs="仿宋"/>
          <w:color w:val="000000"/>
          <w:kern w:val="0"/>
          <w:sz w:val="32"/>
          <w:szCs w:val="32"/>
        </w:rPr>
        <w:t>/ 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式（1）</w:t>
      </w:r>
    </w:p>
    <w:p>
      <w:pPr>
        <w:autoSpaceDE w:val="0"/>
        <w:autoSpaceDN w:val="0"/>
        <w:adjustRightInd w:val="0"/>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对指标数值越小越符合清洁生产要求的指标，按式（2）计算：</w:t>
      </w:r>
    </w:p>
    <w:p>
      <w:pPr>
        <w:autoSpaceDE w:val="0"/>
        <w:autoSpaceDN w:val="0"/>
        <w:adjustRightInd w:val="0"/>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i</w:t>
      </w:r>
      <w:r>
        <w:rPr>
          <w:rFonts w:hint="eastAsia" w:ascii="仿宋" w:hAnsi="仿宋" w:eastAsia="仿宋" w:cs="仿宋"/>
          <w:color w:val="000000"/>
          <w:kern w:val="0"/>
          <w:sz w:val="32"/>
          <w:szCs w:val="32"/>
        </w:rPr>
        <w:t>= 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kern w:val="0"/>
          <w:sz w:val="32"/>
          <w:szCs w:val="32"/>
        </w:rPr>
        <w:t>/ S</w:t>
      </w:r>
      <w:r>
        <w:rPr>
          <w:rFonts w:hint="eastAsia" w:ascii="仿宋" w:hAnsi="仿宋" w:eastAsia="仿宋" w:cs="仿宋"/>
          <w:color w:val="000000"/>
          <w:kern w:val="0"/>
          <w:sz w:val="32"/>
          <w:szCs w:val="32"/>
          <w:vertAlign w:val="subscript"/>
        </w:rPr>
        <w:t>xi</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式（2）</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式中：</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—第i项评价指标的单项评价指数；</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xi</w:t>
      </w:r>
      <w:r>
        <w:rPr>
          <w:rFonts w:hint="eastAsia" w:ascii="仿宋" w:hAnsi="仿宋" w:eastAsia="仿宋" w:cs="仿宋"/>
          <w:color w:val="000000"/>
          <w:kern w:val="0"/>
          <w:sz w:val="32"/>
          <w:szCs w:val="32"/>
        </w:rPr>
        <w:t>—第i项评价指标的实际值；</w:t>
      </w:r>
    </w:p>
    <w:p>
      <w:pPr>
        <w:autoSpaceDE w:val="0"/>
        <w:autoSpaceDN w:val="0"/>
        <w:adjustRightInd w:val="0"/>
        <w:spacing w:line="560" w:lineRule="exact"/>
        <w:ind w:firstLine="560"/>
        <w:rPr>
          <w:rFonts w:ascii="仿宋" w:hAnsi="仿宋" w:eastAsia="仿宋" w:cs="仿宋"/>
          <w:color w:val="000000"/>
          <w:kern w:val="0"/>
          <w:sz w:val="32"/>
          <w:szCs w:val="32"/>
        </w:rPr>
      </w:pPr>
      <w:r>
        <w:rPr>
          <w:rFonts w:hint="eastAsia" w:ascii="仿宋" w:hAnsi="仿宋" w:eastAsia="仿宋" w:cs="仿宋"/>
          <w:color w:val="000000"/>
          <w:kern w:val="0"/>
          <w:sz w:val="32"/>
          <w:szCs w:val="32"/>
        </w:rPr>
        <w:t>S</w:t>
      </w:r>
      <w:r>
        <w:rPr>
          <w:rFonts w:hint="eastAsia" w:ascii="仿宋" w:hAnsi="仿宋" w:eastAsia="仿宋" w:cs="仿宋"/>
          <w:color w:val="000000"/>
          <w:kern w:val="0"/>
          <w:sz w:val="32"/>
          <w:szCs w:val="32"/>
          <w:vertAlign w:val="subscript"/>
        </w:rPr>
        <w:t>oi</w:t>
      </w:r>
      <w:r>
        <w:rPr>
          <w:rFonts w:hint="eastAsia" w:ascii="仿宋" w:hAnsi="仿宋" w:eastAsia="仿宋" w:cs="仿宋"/>
          <w:color w:val="000000"/>
          <w:kern w:val="0"/>
          <w:sz w:val="32"/>
          <w:szCs w:val="32"/>
        </w:rPr>
        <w:t>—第i项评价指标的评价基准值。</w:t>
      </w:r>
    </w:p>
    <w:p>
      <w:pPr>
        <w:autoSpaceDE w:val="0"/>
        <w:autoSpaceDN w:val="0"/>
        <w:adjustRightInd w:val="0"/>
        <w:spacing w:line="560" w:lineRule="exact"/>
        <w:ind w:firstLine="480"/>
        <w:rPr>
          <w:rFonts w:ascii="仿宋" w:hAnsi="仿宋" w:eastAsia="仿宋" w:cs="仿宋"/>
          <w:color w:val="000000"/>
          <w:kern w:val="0"/>
          <w:sz w:val="32"/>
          <w:szCs w:val="32"/>
        </w:rPr>
      </w:pPr>
      <w:r>
        <w:rPr>
          <w:rFonts w:hint="eastAsia" w:ascii="仿宋" w:hAnsi="仿宋" w:eastAsia="仿宋" w:cs="仿宋"/>
          <w:color w:val="000000"/>
          <w:kern w:val="0"/>
          <w:sz w:val="32"/>
          <w:szCs w:val="32"/>
        </w:rPr>
        <w:t>当可能出现远S</w:t>
      </w:r>
      <w:r>
        <w:rPr>
          <w:rFonts w:hint="eastAsia" w:ascii="仿宋" w:hAnsi="仿宋" w:eastAsia="仿宋" w:cs="仿宋"/>
          <w:color w:val="000000"/>
          <w:kern w:val="0"/>
          <w:sz w:val="32"/>
          <w:szCs w:val="32"/>
          <w:vertAlign w:val="subscript"/>
        </w:rPr>
        <w:t>xi</w:t>
      </w:r>
      <w:r>
        <w:rPr>
          <w:rFonts w:hint="eastAsia" w:ascii="仿宋" w:hAnsi="仿宋" w:eastAsia="仿宋" w:cs="仿宋"/>
          <w:color w:val="000000"/>
          <w:kern w:val="0"/>
          <w:sz w:val="32"/>
          <w:szCs w:val="32"/>
        </w:rPr>
        <w:t>大于（采用式（1）计算）或远小于评价基准值（采用式（2）计算）的情况时，需要对S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值幅度范围进行限制，本指标体系对S</w:t>
      </w:r>
      <w:r>
        <w:rPr>
          <w:rFonts w:hint="eastAsia" w:ascii="仿宋" w:hAnsi="仿宋" w:eastAsia="仿宋" w:cs="仿宋"/>
          <w:color w:val="000000"/>
          <w:kern w:val="0"/>
          <w:position w:val="-4"/>
          <w:sz w:val="32"/>
          <w:szCs w:val="32"/>
          <w:vertAlign w:val="subscript"/>
        </w:rPr>
        <w:t>i</w:t>
      </w:r>
      <w:r>
        <w:rPr>
          <w:rFonts w:hint="eastAsia" w:ascii="仿宋" w:hAnsi="仿宋" w:eastAsia="仿宋" w:cs="仿宋"/>
          <w:color w:val="000000"/>
          <w:kern w:val="0"/>
          <w:sz w:val="32"/>
          <w:szCs w:val="32"/>
        </w:rPr>
        <w:t>取值应该≤1.1。</w:t>
      </w:r>
    </w:p>
    <w:p>
      <w:pPr>
        <w:pStyle w:val="2"/>
        <w:spacing w:beforeLines="50" w:afterLines="50" w:line="560" w:lineRule="exact"/>
        <w:ind w:firstLine="640" w:firstLineChars="200"/>
        <w:rPr>
          <w:rFonts w:ascii="黑体" w:eastAsia="黑体"/>
          <w:b w:val="0"/>
          <w:sz w:val="32"/>
          <w:szCs w:val="32"/>
        </w:rPr>
      </w:pPr>
      <w:r>
        <w:rPr>
          <w:rFonts w:hint="eastAsia" w:ascii="黑体" w:eastAsia="黑体"/>
          <w:b w:val="0"/>
          <w:sz w:val="32"/>
          <w:szCs w:val="32"/>
        </w:rPr>
        <w:t>4.2 综合评价指标的考核评分计算</w:t>
      </w:r>
    </w:p>
    <w:p>
      <w:pPr>
        <w:tabs>
          <w:tab w:val="left" w:pos="3405"/>
        </w:tabs>
        <w:spacing w:afterLines="50"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综合评价指数是描述和评价被考核企业在考核时间段内清洁生产总体水平的一项综合指标。预拌砂浆企业之间清洁生产综合评价指数之差可以反映企业之间清洁生产水平的总体差距。综合评价指数的计算公式为式（3）：</w:t>
      </w:r>
    </w:p>
    <w:p>
      <w:pPr>
        <w:tabs>
          <w:tab w:val="left" w:pos="3405"/>
        </w:tabs>
        <w:spacing w:line="5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P= αP</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+β</w:t>
      </w:r>
      <w:r>
        <w:rPr>
          <w:rFonts w:hint="eastAsia" w:ascii="仿宋" w:hAnsi="仿宋" w:eastAsia="仿宋" w:cs="仿宋"/>
          <w:color w:val="000000"/>
          <w:spacing w:val="8"/>
          <w:sz w:val="32"/>
          <w:szCs w:val="32"/>
        </w:rPr>
        <w:t>P</w:t>
      </w:r>
      <w:r>
        <w:rPr>
          <w:rFonts w:hint="eastAsia" w:ascii="仿宋" w:hAnsi="仿宋" w:eastAsia="仿宋" w:cs="仿宋"/>
          <w:color w:val="000000"/>
          <w:spacing w:val="8"/>
          <w:sz w:val="32"/>
          <w:szCs w:val="32"/>
          <w:vertAlign w:val="subscript"/>
        </w:rPr>
        <w:t>2</w:t>
      </w:r>
      <w:r>
        <w:rPr>
          <w:rFonts w:hint="eastAsia" w:ascii="仿宋" w:hAnsi="仿宋" w:eastAsia="仿宋" w:cs="仿宋"/>
          <w:color w:val="000000"/>
          <w:sz w:val="32"/>
          <w:szCs w:val="32"/>
        </w:rPr>
        <w:t xml:space="preserve"> ……………………式（3）</w:t>
      </w:r>
    </w:p>
    <w:p>
      <w:pPr>
        <w:tabs>
          <w:tab w:val="left" w:pos="3405"/>
        </w:tabs>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式中：</w:t>
      </w:r>
      <w:r>
        <w:rPr>
          <w:rFonts w:hint="eastAsia" w:ascii="仿宋" w:hAnsi="仿宋" w:eastAsia="仿宋" w:cs="仿宋"/>
          <w:i/>
          <w:iCs/>
          <w:color w:val="000000"/>
          <w:kern w:val="0"/>
          <w:sz w:val="32"/>
          <w:szCs w:val="32"/>
        </w:rPr>
        <w:t>P</w:t>
      </w:r>
      <w:r>
        <w:rPr>
          <w:rFonts w:hint="eastAsia" w:ascii="仿宋" w:hAnsi="仿宋" w:eastAsia="仿宋" w:cs="仿宋"/>
          <w:color w:val="000000"/>
          <w:kern w:val="0"/>
          <w:sz w:val="32"/>
          <w:szCs w:val="32"/>
        </w:rPr>
        <w:t xml:space="preserve">—综合评价指数； </w:t>
      </w:r>
    </w:p>
    <w:p>
      <w:pPr>
        <w:autoSpaceDE w:val="0"/>
        <w:autoSpaceDN w:val="0"/>
        <w:adjustRightInd w:val="0"/>
        <w:spacing w:line="560" w:lineRule="exact"/>
        <w:ind w:firstLine="561"/>
        <w:rPr>
          <w:rFonts w:ascii="仿宋" w:hAnsi="仿宋" w:eastAsia="仿宋" w:cs="仿宋"/>
          <w:color w:val="000000"/>
          <w:kern w:val="0"/>
          <w:sz w:val="32"/>
          <w:szCs w:val="32"/>
        </w:rPr>
      </w:pPr>
      <w:r>
        <w:rPr>
          <w:rFonts w:hint="eastAsia" w:ascii="仿宋" w:hAnsi="仿宋" w:eastAsia="仿宋" w:cs="仿宋"/>
          <w:color w:val="000000"/>
          <w:sz w:val="32"/>
          <w:szCs w:val="32"/>
        </w:rPr>
        <w:t>α</w:t>
      </w:r>
      <w:r>
        <w:rPr>
          <w:rFonts w:hint="eastAsia" w:ascii="仿宋" w:hAnsi="仿宋" w:eastAsia="仿宋" w:cs="仿宋"/>
          <w:color w:val="000000"/>
          <w:kern w:val="0"/>
          <w:sz w:val="32"/>
          <w:szCs w:val="32"/>
        </w:rPr>
        <w:t>—综合评价时定量类指标采用的指标分值，</w:t>
      </w:r>
      <w:r>
        <w:rPr>
          <w:rFonts w:hint="eastAsia" w:ascii="仿宋" w:hAnsi="仿宋" w:eastAsia="仿宋" w:cs="仿宋"/>
          <w:color w:val="000000"/>
          <w:sz w:val="32"/>
          <w:szCs w:val="32"/>
        </w:rPr>
        <w:t>α取值0.6</w:t>
      </w:r>
      <w:r>
        <w:rPr>
          <w:rFonts w:hint="eastAsia" w:ascii="仿宋" w:hAnsi="仿宋" w:eastAsia="仿宋" w:cs="仿宋"/>
          <w:color w:val="000000"/>
          <w:kern w:val="0"/>
          <w:sz w:val="32"/>
          <w:szCs w:val="32"/>
        </w:rPr>
        <w:t>；</w:t>
      </w:r>
    </w:p>
    <w:p>
      <w:pPr>
        <w:autoSpaceDE w:val="0"/>
        <w:autoSpaceDN w:val="0"/>
        <w:adjustRightInd w:val="0"/>
        <w:spacing w:line="560" w:lineRule="exact"/>
        <w:ind w:firstLine="561"/>
        <w:rPr>
          <w:rFonts w:ascii="仿宋" w:hAnsi="仿宋" w:eastAsia="仿宋" w:cs="仿宋"/>
          <w:color w:val="000000"/>
          <w:kern w:val="0"/>
          <w:sz w:val="32"/>
          <w:szCs w:val="32"/>
        </w:rPr>
      </w:pPr>
      <w:r>
        <w:rPr>
          <w:rFonts w:hint="eastAsia" w:ascii="仿宋" w:hAnsi="仿宋" w:eastAsia="仿宋" w:cs="仿宋"/>
          <w:i/>
          <w:iCs/>
          <w:color w:val="000000"/>
          <w:kern w:val="0"/>
          <w:sz w:val="32"/>
          <w:szCs w:val="32"/>
        </w:rPr>
        <w:t>P</w:t>
      </w:r>
      <w:r>
        <w:rPr>
          <w:rFonts w:hint="eastAsia" w:ascii="仿宋" w:hAnsi="仿宋" w:eastAsia="仿宋" w:cs="仿宋"/>
          <w:i/>
          <w:iCs/>
          <w:color w:val="000000"/>
          <w:kern w:val="0"/>
          <w:sz w:val="32"/>
          <w:szCs w:val="32"/>
          <w:vertAlign w:val="subscript"/>
        </w:rPr>
        <w:t>1</w:t>
      </w:r>
      <w:r>
        <w:rPr>
          <w:rFonts w:hint="eastAsia" w:ascii="仿宋" w:hAnsi="仿宋" w:eastAsia="仿宋" w:cs="仿宋"/>
          <w:color w:val="000000"/>
          <w:kern w:val="0"/>
          <w:sz w:val="32"/>
          <w:szCs w:val="32"/>
        </w:rPr>
        <w:t xml:space="preserve">—定量评价指标的二级指标考核总分值； </w:t>
      </w:r>
    </w:p>
    <w:p>
      <w:pPr>
        <w:autoSpaceDE w:val="0"/>
        <w:autoSpaceDN w:val="0"/>
        <w:adjustRightInd w:val="0"/>
        <w:spacing w:line="560" w:lineRule="exact"/>
        <w:ind w:firstLine="561"/>
        <w:rPr>
          <w:rFonts w:ascii="仿宋" w:hAnsi="仿宋" w:eastAsia="仿宋" w:cs="仿宋"/>
          <w:i/>
          <w:iCs/>
          <w:color w:val="000000"/>
          <w:kern w:val="0"/>
          <w:sz w:val="32"/>
          <w:szCs w:val="32"/>
        </w:rPr>
      </w:pPr>
      <w:r>
        <w:rPr>
          <w:rFonts w:hint="eastAsia" w:ascii="仿宋" w:hAnsi="仿宋" w:eastAsia="仿宋" w:cs="仿宋"/>
          <w:color w:val="000000"/>
          <w:sz w:val="32"/>
          <w:szCs w:val="32"/>
        </w:rPr>
        <w:t>β</w:t>
      </w:r>
      <w:r>
        <w:rPr>
          <w:rFonts w:hint="eastAsia" w:ascii="仿宋" w:hAnsi="仿宋" w:eastAsia="仿宋" w:cs="仿宋"/>
          <w:color w:val="000000"/>
          <w:kern w:val="0"/>
          <w:sz w:val="32"/>
          <w:szCs w:val="32"/>
        </w:rPr>
        <w:t>—综合评价时定性类指标采用的指标分值，</w:t>
      </w:r>
      <w:r>
        <w:rPr>
          <w:rFonts w:hint="eastAsia" w:ascii="仿宋" w:hAnsi="仿宋" w:eastAsia="仿宋" w:cs="仿宋"/>
          <w:color w:val="000000"/>
          <w:sz w:val="32"/>
          <w:szCs w:val="32"/>
        </w:rPr>
        <w:t>β取值0.4</w:t>
      </w:r>
      <w:r>
        <w:rPr>
          <w:rFonts w:hint="eastAsia" w:ascii="仿宋" w:hAnsi="仿宋" w:eastAsia="仿宋" w:cs="仿宋"/>
          <w:color w:val="000000"/>
          <w:kern w:val="0"/>
          <w:sz w:val="32"/>
          <w:szCs w:val="32"/>
        </w:rPr>
        <w:t>；</w:t>
      </w:r>
    </w:p>
    <w:p>
      <w:pPr>
        <w:autoSpaceDE w:val="0"/>
        <w:autoSpaceDN w:val="0"/>
        <w:adjustRightInd w:val="0"/>
        <w:spacing w:line="560" w:lineRule="exact"/>
        <w:ind w:firstLine="561"/>
        <w:rPr>
          <w:rFonts w:hint="eastAsia" w:ascii="仿宋" w:hAnsi="仿宋" w:eastAsia="仿宋" w:cs="仿宋"/>
          <w:color w:val="000000"/>
          <w:kern w:val="0"/>
          <w:sz w:val="32"/>
          <w:szCs w:val="32"/>
        </w:rPr>
      </w:pPr>
      <w:r>
        <w:rPr>
          <w:rFonts w:hint="eastAsia" w:ascii="仿宋" w:hAnsi="仿宋" w:eastAsia="仿宋" w:cs="仿宋"/>
          <w:i/>
          <w:iCs/>
          <w:color w:val="000000"/>
          <w:kern w:val="0"/>
          <w:sz w:val="32"/>
          <w:szCs w:val="32"/>
        </w:rPr>
        <w:t>P</w:t>
      </w:r>
      <w:r>
        <w:rPr>
          <w:rFonts w:hint="eastAsia" w:ascii="仿宋" w:hAnsi="仿宋" w:eastAsia="仿宋" w:cs="仿宋"/>
          <w:i/>
          <w:iCs/>
          <w:color w:val="000000"/>
          <w:kern w:val="0"/>
          <w:sz w:val="32"/>
          <w:szCs w:val="32"/>
          <w:vertAlign w:val="subscript"/>
        </w:rPr>
        <w:t>2</w:t>
      </w:r>
      <w:r>
        <w:rPr>
          <w:rFonts w:hint="eastAsia" w:ascii="仿宋" w:hAnsi="仿宋" w:eastAsia="仿宋" w:cs="仿宋"/>
          <w:color w:val="000000"/>
          <w:kern w:val="0"/>
          <w:sz w:val="32"/>
          <w:szCs w:val="32"/>
        </w:rPr>
        <w:t>—定性评价指标的二级指标考核总分值。</w:t>
      </w: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p>
      <w:pPr>
        <w:autoSpaceDE w:val="0"/>
        <w:autoSpaceDN w:val="0"/>
        <w:adjustRightInd w:val="0"/>
        <w:spacing w:line="560" w:lineRule="exact"/>
        <w:rPr>
          <w:rFonts w:hint="eastAsia" w:ascii="仿宋" w:hAnsi="仿宋" w:eastAsia="仿宋" w:cs="仿宋"/>
          <w:color w:val="000000"/>
          <w:kern w:val="0"/>
          <w:sz w:val="32"/>
          <w:szCs w:val="32"/>
        </w:rPr>
      </w:pPr>
    </w:p>
    <w:p>
      <w:pPr>
        <w:autoSpaceDE w:val="0"/>
        <w:autoSpaceDN w:val="0"/>
        <w:adjustRightInd w:val="0"/>
        <w:spacing w:line="560" w:lineRule="exact"/>
        <w:ind w:firstLine="561"/>
        <w:rPr>
          <w:rFonts w:hint="eastAsia" w:ascii="仿宋" w:hAnsi="仿宋" w:eastAsia="仿宋" w:cs="仿宋"/>
          <w:color w:val="000000"/>
          <w:kern w:val="0"/>
          <w:sz w:val="32"/>
          <w:szCs w:val="32"/>
        </w:rPr>
      </w:pPr>
    </w:p>
    <w:tbl>
      <w:tblPr>
        <w:tblStyle w:val="49"/>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exact"/>
        </w:trPr>
        <w:tc>
          <w:tcPr>
            <w:tcW w:w="9200"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pacing w:val="-20"/>
                <w:sz w:val="32"/>
                <w:szCs w:val="32"/>
                <w:vertAlign w:val="baseline"/>
                <w:lang w:val="en-US" w:eastAsia="zh-CN"/>
              </w:rPr>
            </w:pPr>
            <w:r>
              <w:rPr>
                <w:rFonts w:hint="eastAsia" w:ascii="仿宋_GB2312" w:hAnsi="仿宋_GB2312" w:eastAsia="仿宋_GB2312" w:cs="仿宋_GB2312"/>
                <w:spacing w:val="-20"/>
                <w:sz w:val="32"/>
                <w:szCs w:val="32"/>
                <w:vertAlign w:val="baseline"/>
                <w:lang w:val="en-US" w:eastAsia="zh-CN"/>
              </w:rPr>
              <w:t>抄  报：省工信委刘煜副主任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exact"/>
        </w:trPr>
        <w:tc>
          <w:tcPr>
            <w:tcW w:w="9200"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pacing w:val="-20"/>
                <w:sz w:val="32"/>
                <w:szCs w:val="32"/>
                <w:vertAlign w:val="baseline"/>
                <w:lang w:val="en-US" w:eastAsia="zh-CN"/>
              </w:rPr>
            </w:pPr>
            <w:r>
              <w:rPr>
                <w:rFonts w:hint="eastAsia" w:ascii="仿宋_GB2312" w:hAnsi="仿宋_GB2312" w:eastAsia="仿宋_GB2312" w:cs="仿宋_GB2312"/>
                <w:spacing w:val="-20"/>
                <w:sz w:val="32"/>
                <w:szCs w:val="32"/>
                <w:vertAlign w:val="baseline"/>
                <w:lang w:val="en-US" w:eastAsia="zh-CN"/>
              </w:rPr>
              <w:t>抄  送：各设区市工信委、省直管试点县（市）工信委（局）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9200"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pacing w:val="-20"/>
                <w:sz w:val="32"/>
                <w:szCs w:val="32"/>
                <w:vertAlign w:val="baseline"/>
                <w:lang w:val="en-US" w:eastAsia="zh-CN"/>
              </w:rPr>
            </w:pPr>
            <w:r>
              <w:rPr>
                <w:rFonts w:hint="eastAsia" w:ascii="仿宋_GB2312" w:hAnsi="仿宋_GB2312" w:eastAsia="仿宋_GB2312" w:cs="仿宋_GB2312"/>
                <w:spacing w:val="-20"/>
                <w:sz w:val="32"/>
                <w:szCs w:val="32"/>
                <w:vertAlign w:val="baseline"/>
                <w:lang w:val="en-US" w:eastAsia="zh-CN"/>
              </w:rPr>
              <w:t>江西省散装水泥和预拌混凝土管理办公室        2017年12月6日印发</w:t>
            </w:r>
          </w:p>
        </w:tc>
      </w:tr>
    </w:tbl>
    <w:p>
      <w:pPr>
        <w:autoSpaceDE w:val="0"/>
        <w:autoSpaceDN w:val="0"/>
        <w:adjustRightInd w:val="0"/>
        <w:spacing w:line="560" w:lineRule="exact"/>
        <w:ind w:firstLine="561"/>
        <w:rPr>
          <w:rFonts w:hint="eastAsia" w:ascii="仿宋" w:hAnsi="仿宋" w:eastAsia="仿宋" w:cs="仿宋"/>
          <w:color w:val="000000"/>
          <w:kern w:val="0"/>
          <w:sz w:val="32"/>
          <w:szCs w:val="32"/>
        </w:rPr>
      </w:pPr>
    </w:p>
    <w:sectPr>
      <w:footerReference r:id="rId26" w:type="default"/>
      <w:pgSz w:w="11907" w:h="16839"/>
      <w:pgMar w:top="964" w:right="1440" w:bottom="397" w:left="1440" w:header="567"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S Mincho">
    <w:panose1 w:val="02020609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04b_21">
    <w:panose1 w:val="000004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Aparajita">
    <w:panose1 w:val="020B0604020202020204"/>
    <w:charset w:val="00"/>
    <w:family w:val="auto"/>
    <w:pitch w:val="default"/>
    <w:sig w:usb0="00008003" w:usb1="00000000" w:usb2="00000000" w:usb3="00000000" w:csb0="00000001" w:csb1="00000000"/>
  </w:font>
  <w:font w:name="Bookman Old Style">
    <w:panose1 w:val="02050604050505020204"/>
    <w:charset w:val="00"/>
    <w:family w:val="auto"/>
    <w:pitch w:val="default"/>
    <w:sig w:usb0="00000287" w:usb1="000000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EucrosiaUPC">
    <w:panose1 w:val="02020603050405020304"/>
    <w:charset w:val="00"/>
    <w:family w:val="auto"/>
    <w:pitch w:val="default"/>
    <w:sig w:usb0="8100002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Leelawadee">
    <w:panose1 w:val="020B0502040204020203"/>
    <w:charset w:val="00"/>
    <w:family w:val="auto"/>
    <w:pitch w:val="default"/>
    <w:sig w:usb0="810000AF" w:usb1="4000204B" w:usb2="00000000" w:usb3="00000000" w:csb0="20010001" w:csb1="00000000"/>
  </w:font>
  <w:font w:name="Latha">
    <w:panose1 w:val="020B0604020202020204"/>
    <w:charset w:val="00"/>
    <w:family w:val="auto"/>
    <w:pitch w:val="default"/>
    <w:sig w:usb0="001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Monotype Corsiva">
    <w:panose1 w:val="03010101010201010101"/>
    <w:charset w:val="00"/>
    <w:family w:val="auto"/>
    <w:pitch w:val="default"/>
    <w:sig w:usb0="00000287" w:usb1="00000000" w:usb2="00000000" w:usb3="00000000" w:csb0="2000009F" w:csb1="DFD7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MoolBoran">
    <w:panose1 w:val="020B0100010101010101"/>
    <w:charset w:val="00"/>
    <w:family w:val="auto"/>
    <w:pitch w:val="default"/>
    <w:sig w:usb0="8000000F" w:usb1="0000204A" w:usb2="00010000" w:usb3="00000000" w:csb0="00000001" w:csb1="00000000"/>
  </w:font>
  <w:font w:name="Nyala">
    <w:panose1 w:val="02000504070300020003"/>
    <w:charset w:val="00"/>
    <w:family w:val="auto"/>
    <w:pitch w:val="default"/>
    <w:sig w:usb0="A000006F" w:usb1="00000000" w:usb2="00000800" w:usb3="00000000" w:csb0="00000093"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Microsoft Uighur">
    <w:panose1 w:val="02000000000000000000"/>
    <w:charset w:val="00"/>
    <w:family w:val="auto"/>
    <w:pitch w:val="default"/>
    <w:sig w:usb0="00002003" w:usb1="8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Microsoft PhagsPa">
    <w:panose1 w:val="020B0502040204020203"/>
    <w:charset w:val="00"/>
    <w:family w:val="auto"/>
    <w:pitch w:val="default"/>
    <w:sig w:usb0="00000003" w:usb1="00200000" w:usb2="08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0" w:rightChars="0"/>
      <w:jc w:val="center"/>
      <w:rPr>
        <w:rStyle w:val="35"/>
      </w:rPr>
    </w:pPr>
    <w:r>
      <w:pict>
        <v:shape id="文本框 1029" o:spid="_x0000_s3080" o:spt="202" type="#_x0000_t202" style="position:absolute;left:0pt;margin-top:-6.05pt;height:26.8pt;width:65.95pt;mso-position-horizontal:outside;mso-position-horizontal-relative:margin;z-index:251653120;mso-width-relative:page;mso-height-relative:page;" filled="f" stroked="f" coordsize="21600,21600">
          <v:path/>
          <v:fill on="f" focussize="0,0"/>
          <v:stroke on="f" joinstyle="miter"/>
          <v:imagedata o:title=""/>
          <o:lock v:ext="edit"/>
          <v:textbox inset="0mm,0mm,0mm,0mm">
            <w:txbxContent>
              <w:p>
                <w:pPr>
                  <w:pStyle w:val="2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- 4 -</w:t>
                </w:r>
                <w:r>
                  <w:rPr>
                    <w:rFonts w:hint="eastAsia" w:ascii="仿宋" w:hAnsi="仿宋" w:eastAsia="仿宋" w:cs="仿宋"/>
                    <w:sz w:val="32"/>
                    <w:szCs w:val="32"/>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35"/>
      </w:rPr>
    </w:pPr>
    <w:r>
      <w:pict>
        <v:shape id="_x0000_s3097" o:spid="_x0000_s3097"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- 34 -</w:t>
                </w:r>
                <w:r>
                  <w:rPr>
                    <w:rFonts w:hint="eastAsia" w:ascii="仿宋" w:hAnsi="仿宋" w:eastAsia="仿宋" w:cs="仿宋"/>
                    <w:sz w:val="32"/>
                    <w:szCs w:val="32"/>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780" w:firstLineChars="2100"/>
      <w:jc w:val="both"/>
    </w:pPr>
    <w:r>
      <w:pict>
        <v:shape id="_x0000_s3093" o:spid="_x0000_s3093" o:spt="202" type="#_x0000_t202" style="position:absolute;left:0pt;margin-top:9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6"/>
                  <w:jc w:val="both"/>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41 -</w:t>
                </w:r>
                <w:r>
                  <w:rPr>
                    <w:rFonts w:hint="eastAsia" w:ascii="仿宋" w:hAnsi="仿宋" w:eastAsia="仿宋" w:cs="仿宋"/>
                    <w:sz w:val="32"/>
                    <w:szCs w:val="32"/>
                  </w:rPr>
                  <w:fldChar w:fldCharType="end"/>
                </w:r>
              </w:p>
            </w:txbxContent>
          </v:textbox>
        </v:shape>
      </w:pict>
    </w:r>
  </w:p>
  <w:p>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780" w:firstLineChars="2100"/>
      <w:jc w:val="both"/>
    </w:pPr>
    <w:r>
      <w:pict>
        <v:shape id="_x0000_s3103" o:spid="_x0000_s3103" o:spt="202" type="#_x0000_t202" style="position:absolute;left:0pt;margin-top:9pt;height:144pt;width:144pt;mso-position-horizontal:right;mso-position-horizontal-relative:margin;mso-wrap-style:none;z-index:251678720;mso-width-relative:page;mso-height-relative:page;" filled="f" stroked="f" coordsize="21600,21600">
          <v:path/>
          <v:fill on="f" focussize="0,0"/>
          <v:stroke on="f" joinstyle="miter"/>
          <v:imagedata o:title=""/>
          <o:lock v:ext="edit"/>
          <v:textbox inset="0mm,0mm,0mm,0mm" style="mso-fit-shape-to-text:t;">
            <w:txbxContent>
              <w:p>
                <w:pPr>
                  <w:pStyle w:val="26"/>
                  <w:jc w:val="both"/>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41 -</w:t>
                </w:r>
                <w:r>
                  <w:rPr>
                    <w:rFonts w:hint="eastAsia" w:ascii="仿宋" w:hAnsi="仿宋" w:eastAsia="仿宋" w:cs="仿宋"/>
                    <w:sz w:val="32"/>
                    <w:szCs w:val="32"/>
                  </w:rPr>
                  <w:fldChar w:fldCharType="end"/>
                </w:r>
              </w:p>
            </w:txbxContent>
          </v:textbox>
        </v:shape>
      </w:pict>
    </w:r>
  </w:p>
  <w:p>
    <w:pPr>
      <w:pStyle w:val="2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780" w:firstLineChars="2100"/>
      <w:jc w:val="both"/>
    </w:pPr>
    <w:r>
      <w:pict>
        <v:shape id="_x0000_s3105" o:spid="_x0000_s3105" o:spt="202" type="#_x0000_t202" style="position:absolute;left:0pt;margin-top:9pt;height:144pt;width:144pt;mso-position-horizontal:left;mso-position-horizontal-relative:margin;mso-wrap-style:none;z-index:251717632;mso-width-relative:page;mso-height-relative:page;" filled="f" stroked="f" coordsize="21600,21600">
          <v:path/>
          <v:fill on="f" focussize="0,0"/>
          <v:stroke on="f" joinstyle="miter"/>
          <v:imagedata o:title=""/>
          <o:lock v:ext="edit"/>
          <v:textbox inset="0mm,0mm,0mm,0mm" style="mso-fit-shape-to-text:t;">
            <w:txbxContent>
              <w:p>
                <w:pPr>
                  <w:pStyle w:val="26"/>
                  <w:jc w:val="both"/>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41 -</w:t>
                </w:r>
                <w:r>
                  <w:rPr>
                    <w:rFonts w:hint="eastAsia" w:ascii="仿宋" w:hAnsi="仿宋" w:eastAsia="仿宋" w:cs="仿宋"/>
                    <w:sz w:val="32"/>
                    <w:szCs w:val="32"/>
                  </w:rPr>
                  <w:fldChar w:fldCharType="end"/>
                </w:r>
              </w:p>
            </w:txbxContent>
          </v:textbox>
        </v:shape>
      </w:pict>
    </w:r>
  </w:p>
  <w:p>
    <w:pPr>
      <w:pStyle w:val="2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780" w:firstLineChars="2100"/>
      <w:jc w:val="both"/>
    </w:pPr>
    <w:r>
      <w:pict>
        <v:shape id="_x0000_s3100" o:spid="_x0000_s3100" o:spt="202" type="#_x0000_t202" style="position:absolute;left:0pt;margin-top:9pt;height:144pt;width:144pt;mso-position-horizontal:inside;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26"/>
                  <w:jc w:val="both"/>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41 -</w:t>
                </w:r>
                <w:r>
                  <w:rPr>
                    <w:rFonts w:hint="eastAsia" w:ascii="仿宋" w:hAnsi="仿宋" w:eastAsia="仿宋" w:cs="仿宋"/>
                    <w:sz w:val="32"/>
                    <w:szCs w:val="32"/>
                  </w:rPr>
                  <w:fldChar w:fldCharType="end"/>
                </w:r>
              </w:p>
            </w:txbxContent>
          </v:textbox>
        </v:shape>
      </w:pict>
    </w:r>
  </w:p>
  <w:p>
    <w:pPr>
      <w:pStyle w:val="2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35"/>
      </w:rPr>
    </w:pPr>
    <w:r>
      <w:pict>
        <v:shape id="_x0000_s3094" o:spid="_x0000_s3094" o:spt="202" type="#_x0000_t202" style="position:absolute;left:0pt;margin-top:0pt;height:31.3pt;width:53.95pt;mso-position-horizontal:outside;mso-position-horizontal-relative:margin;z-index:251662336;mso-width-relative:page;mso-height-relative:page;" filled="f" stroked="f" coordsize="21600,21600">
          <v:path/>
          <v:fill on="f" focussize="0,0"/>
          <v:stroke on="f" joinstyle="miter"/>
          <v:imagedata o:title=""/>
          <o:lock v:ext="edit"/>
          <v:textbox inset="0mm,0mm,0mm,0mm">
            <w:txbxContent>
              <w:p>
                <w:pPr>
                  <w:pStyle w:val="2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- 43 -</w:t>
                </w:r>
                <w:r>
                  <w:rPr>
                    <w:rFonts w:hint="eastAsia" w:ascii="仿宋" w:hAnsi="仿宋" w:eastAsia="仿宋" w:cs="仿宋"/>
                    <w:sz w:val="32"/>
                    <w:szCs w:val="32"/>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35"/>
      </w:rPr>
    </w:pPr>
    <w:r>
      <w:pict>
        <v:shape id="_x0000_s3101" o:spid="_x0000_s3101" o:spt="202" type="#_x0000_t202" style="position:absolute;left:0pt;margin-top:0pt;height:31.3pt;width:53.95pt;mso-position-horizontal:outside;mso-position-horizontal-relative:margin;z-index:251673600;mso-width-relative:page;mso-height-relative:page;" filled="f" stroked="f" coordsize="21600,21600">
          <v:path/>
          <v:fill on="f" focussize="0,0"/>
          <v:stroke on="f" joinstyle="miter"/>
          <v:imagedata o:title=""/>
          <o:lock v:ext="edit"/>
          <v:textbox inset="0mm,0mm,0mm,0mm">
            <w:txbxContent>
              <w:p>
                <w:pPr>
                  <w:pStyle w:val="2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- 43 -</w:t>
                </w:r>
                <w:r>
                  <w:rPr>
                    <w:rFonts w:hint="eastAsia" w:ascii="仿宋" w:hAnsi="仿宋" w:eastAsia="仿宋" w:cs="仿宋"/>
                    <w:sz w:val="32"/>
                    <w:szCs w:val="32"/>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27" o:spid="_x0000_s3089" o:spt="202" type="#_x0000_t202" style="position:absolute;left:0pt;margin-left:390.75pt;margin-top:-2.25pt;height:144pt;width:144pt;mso-position-horizontal-relative:margin;mso-wrap-style:none;z-index:251651072;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55 -</w:t>
                </w:r>
                <w:r>
                  <w:rPr>
                    <w:rFonts w:hint="eastAsia" w:ascii="仿宋" w:hAnsi="仿宋" w:eastAsia="仿宋" w:cs="仿宋"/>
                    <w:sz w:val="32"/>
                    <w:szCs w:val="32"/>
                  </w:rP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28" o:spid="_x0000_s3088" o:spt="202" type="#_x0000_t202" style="position:absolute;left:0pt;margin-top:0pt;height:10.35pt;width:15.05pt;mso-position-horizontal:inside;mso-position-horizontal-relative:margin;mso-wrap-style:none;z-index:251652096;mso-width-relative:page;mso-height-relative:page;" filled="f" stroked="f" coordsize="21600,21600">
          <v:path/>
          <v:fill on="f" focussize="0,0"/>
          <v:stroke on="f" joinstyle="miter"/>
          <v:imagedata o:title=""/>
          <o:lock v:ext="edit"/>
          <v:textbox inset="0mm,0mm,0mm,0mm" style="mso-fit-shape-to-text:t;">
            <w:txbxContent>
              <w:p>
                <w:pPr>
                  <w:pStyle w:val="26"/>
                  <w:jc w:val="cente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rPr>
                  <w:t>2</w:t>
                </w:r>
                <w:r>
                  <w:rPr>
                    <w:rFonts w:hint="eastAsia" w:ascii="仿宋" w:hAnsi="仿宋" w:eastAsia="仿宋" w:cs="仿宋"/>
                    <w:sz w:val="32"/>
                    <w:szCs w:val="32"/>
                  </w:rP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_x0000_s3098" o:spid="_x0000_s3098" o:spt="202" type="#_x0000_t202" style="position:absolute;left:0pt;margin-top:1.5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55 -</w:t>
                </w:r>
                <w:r>
                  <w:rPr>
                    <w:rFonts w:hint="eastAsia" w:ascii="仿宋" w:hAnsi="仿宋" w:eastAsia="仿宋" w:cs="仿宋"/>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1030" o:spid="_x0000_s3079" o:spt="202" type="#_x0000_t202" style="position:absolute;left:0pt;margin-top:0pt;height:144pt;width:144pt;mso-position-horizontal:outside;mso-position-horizontal-relative:margin;mso-wrap-style:none;z-index:251654144;mso-width-relative:page;mso-height-relative:page;" filled="f" stroked="f" coordsize="21600,21600">
          <v:path/>
          <v:fill on="f" focussize="0,0"/>
          <v:stroke on="f" joinstyle="miter"/>
          <v:imagedata o:title=""/>
          <o:lock v:ext="edit"/>
          <v:textbox inset="0mm,0mm,0mm,0mm" style="mso-fit-shape-to-text:t;">
            <w:txbxContent>
              <w:p>
                <w:pPr>
                  <w:pStyle w:val="26"/>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- 20 -</w:t>
                </w:r>
                <w:r>
                  <w:rPr>
                    <w:rFonts w:hint="eastAsia" w:ascii="仿宋" w:hAnsi="仿宋" w:eastAsia="仿宋" w:cs="仿宋"/>
                    <w:sz w:val="32"/>
                    <w:szCs w:val="32"/>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_x0000_s3102" o:spid="_x0000_s3102" o:spt="202" type="#_x0000_t202" style="position:absolute;left:0pt;margin-top:0pt;height:144pt;width:144pt;mso-position-horizontal:outside;mso-position-horizontal-relative:margin;mso-wrap-style:none;z-index:251674624;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55 -</w:t>
                </w:r>
                <w:r>
                  <w:rPr>
                    <w:rFonts w:hint="eastAsia" w:ascii="仿宋" w:hAnsi="仿宋" w:eastAsia="仿宋" w:cs="仿宋"/>
                    <w:sz w:val="32"/>
                    <w:szCs w:val="32"/>
                  </w:rP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_x0000_s3104" o:spid="_x0000_s3104" o:spt="202" type="#_x0000_t202" style="position:absolute;left:0pt;margin-top:0pt;height:144pt;width:144pt;mso-position-horizontal:outside;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55 -</w:t>
                </w:r>
                <w:r>
                  <w:rPr>
                    <w:rFonts w:hint="eastAsia" w:ascii="仿宋" w:hAnsi="仿宋" w:eastAsia="仿宋" w:cs="仿宋"/>
                    <w:sz w:val="32"/>
                    <w:szCs w:val="3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35"/>
      </w:rPr>
    </w:pPr>
    <w:r>
      <w:pict>
        <v:shape id="文本框 27" o:spid="_x0000_s3096" o:spt="202" type="#_x0000_t202" style="position:absolute;left:0pt;margin-top:-0.75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- 5 -</w:t>
                </w:r>
                <w:r>
                  <w:rPr>
                    <w:rFonts w:hint="eastAsia" w:ascii="仿宋" w:hAnsi="仿宋" w:eastAsia="仿宋" w:cs="仿宋"/>
                    <w:sz w:val="32"/>
                    <w:szCs w:val="3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33" o:spid="_x0000_s3084" o:spt="202" type="#_x0000_t202" style="position:absolute;left:0pt;margin-top:0pt;height:22.3pt;width:37.4pt;mso-position-horizontal:outside;mso-position-horizontal-relative:margin;z-index:251655168;mso-width-relative:page;mso-height-relative:page;" filled="f" stroked="f" coordsize="21600,21600">
          <v:path/>
          <v:fill on="f" focussize="0,0"/>
          <v:stroke on="f" joinstyle="miter"/>
          <v:imagedata o:title=""/>
          <o:lock v:ext="edit"/>
          <v:textbox inset="0mm,0mm,0mm,0mm">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8 -</w:t>
                </w:r>
                <w:r>
                  <w:rPr>
                    <w:rFonts w:hint="eastAsia" w:ascii="仿宋" w:hAnsi="仿宋" w:eastAsia="仿宋" w:cs="仿宋"/>
                    <w:sz w:val="32"/>
                    <w:szCs w:val="32"/>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34" o:spid="_x0000_s3083" o:spt="202" type="#_x0000_t202" style="position:absolute;left:0pt;margin-top:0pt;height:144pt;width:144pt;mso-position-horizontal:outside;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pStyle w:val="26"/>
                  <w:jc w:val="cente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rPr>
                  <w:t>4</w:t>
                </w:r>
                <w:r>
                  <w:rPr>
                    <w:rFonts w:hint="eastAsia" w:ascii="仿宋" w:hAnsi="仿宋" w:eastAsia="仿宋" w:cs="仿宋"/>
                    <w:sz w:val="32"/>
                    <w:szCs w:val="32"/>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35" o:spid="_x0000_s3085" o:spt="202" type="#_x0000_t202" style="position:absolute;left:0pt;margin-top:0pt;height:144pt;width:144pt;mso-position-horizontal:lef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6"/>
                  <w:jc w:val="cente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9 -</w:t>
                </w:r>
                <w:r>
                  <w:rPr>
                    <w:rFonts w:hint="eastAsia" w:ascii="仿宋" w:hAnsi="仿宋" w:eastAsia="仿宋" w:cs="仿宋"/>
                    <w:sz w:val="32"/>
                    <w:szCs w:val="32"/>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36" o:spid="_x0000_s308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22 -</w:t>
                </w:r>
                <w:r>
                  <w:rPr>
                    <w:rFonts w:hint="eastAsia" w:ascii="仿宋" w:hAnsi="仿宋" w:eastAsia="仿宋" w:cs="仿宋"/>
                    <w:sz w:val="32"/>
                    <w:szCs w:val="32"/>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Style w:val="35"/>
      </w:rPr>
    </w:pPr>
    <w:r>
      <w:pict>
        <v:shape id="文本框 1037" o:spid="_x0000_s3086"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6"/>
                  <w:jc w:val="center"/>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rPr>
                  <w:t>6</w:t>
                </w:r>
                <w:r>
                  <w:rPr>
                    <w:rFonts w:hint="eastAsia" w:ascii="仿宋" w:hAnsi="仿宋" w:eastAsia="仿宋" w:cs="仿宋"/>
                    <w:sz w:val="32"/>
                    <w:szCs w:val="32"/>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780" w:firstLineChars="2100"/>
      <w:jc w:val="both"/>
    </w:pPr>
  </w:p>
  <w:p>
    <w:pPr>
      <w:pStyle w:val="26"/>
    </w:pPr>
    <w:r>
      <w:pict>
        <v:shape id="_x0000_s3075" o:spid="_x0000_s3075" o:spt="202" type="#_x0000_t202" style="position:absolute;left:0pt;margin-top:12.2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jc w:val="both"/>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33 -</w:t>
                </w:r>
                <w:r>
                  <w:rPr>
                    <w:rFonts w:hint="eastAsia" w:ascii="仿宋" w:hAnsi="仿宋" w:eastAsia="仿宋" w:cs="仿宋"/>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A388AE3"/>
    <w:multiLevelType w:val="singleLevel"/>
    <w:tmpl w:val="5A388AE3"/>
    <w:lvl w:ilvl="0" w:tentative="0">
      <w:start w:val="1"/>
      <w:numFmt w:val="decimal"/>
      <w:suff w:val="nothing"/>
      <w:lvlText w:val="%1、"/>
      <w:lvlJc w:val="left"/>
    </w:lvl>
  </w:abstractNum>
  <w:abstractNum w:abstractNumId="2">
    <w:nsid w:val="5A388C66"/>
    <w:multiLevelType w:val="singleLevel"/>
    <w:tmpl w:val="5A388C6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F54"/>
    <w:rsid w:val="00002C06"/>
    <w:rsid w:val="00007341"/>
    <w:rsid w:val="00011548"/>
    <w:rsid w:val="00012834"/>
    <w:rsid w:val="00015D7B"/>
    <w:rsid w:val="00015E96"/>
    <w:rsid w:val="00016FB2"/>
    <w:rsid w:val="000171EC"/>
    <w:rsid w:val="00020EBE"/>
    <w:rsid w:val="000233DB"/>
    <w:rsid w:val="00023E94"/>
    <w:rsid w:val="00025447"/>
    <w:rsid w:val="0002593D"/>
    <w:rsid w:val="00026F9E"/>
    <w:rsid w:val="0002736A"/>
    <w:rsid w:val="000279F5"/>
    <w:rsid w:val="00027B3F"/>
    <w:rsid w:val="000320EB"/>
    <w:rsid w:val="0003286A"/>
    <w:rsid w:val="0003464A"/>
    <w:rsid w:val="00035309"/>
    <w:rsid w:val="0004091D"/>
    <w:rsid w:val="00040B82"/>
    <w:rsid w:val="00042271"/>
    <w:rsid w:val="000423DD"/>
    <w:rsid w:val="0004251D"/>
    <w:rsid w:val="00043969"/>
    <w:rsid w:val="00043B96"/>
    <w:rsid w:val="00046E9C"/>
    <w:rsid w:val="00053185"/>
    <w:rsid w:val="00053396"/>
    <w:rsid w:val="0005465C"/>
    <w:rsid w:val="0005717E"/>
    <w:rsid w:val="000619C0"/>
    <w:rsid w:val="00064E93"/>
    <w:rsid w:val="00065A04"/>
    <w:rsid w:val="0007199A"/>
    <w:rsid w:val="00071D9B"/>
    <w:rsid w:val="00071FEB"/>
    <w:rsid w:val="00072061"/>
    <w:rsid w:val="00072B85"/>
    <w:rsid w:val="000751E7"/>
    <w:rsid w:val="000758C1"/>
    <w:rsid w:val="00075E32"/>
    <w:rsid w:val="000767EB"/>
    <w:rsid w:val="00080A73"/>
    <w:rsid w:val="00083A13"/>
    <w:rsid w:val="00084D54"/>
    <w:rsid w:val="00085787"/>
    <w:rsid w:val="000915A0"/>
    <w:rsid w:val="000915C8"/>
    <w:rsid w:val="000927EF"/>
    <w:rsid w:val="00092896"/>
    <w:rsid w:val="0009379E"/>
    <w:rsid w:val="00096EC0"/>
    <w:rsid w:val="000A1F97"/>
    <w:rsid w:val="000A39E6"/>
    <w:rsid w:val="000A4A61"/>
    <w:rsid w:val="000A62F0"/>
    <w:rsid w:val="000A7DD0"/>
    <w:rsid w:val="000B0EF8"/>
    <w:rsid w:val="000B258F"/>
    <w:rsid w:val="000B379D"/>
    <w:rsid w:val="000B3C91"/>
    <w:rsid w:val="000B3CD3"/>
    <w:rsid w:val="000B4473"/>
    <w:rsid w:val="000B6A33"/>
    <w:rsid w:val="000B6B6C"/>
    <w:rsid w:val="000B7755"/>
    <w:rsid w:val="000C046D"/>
    <w:rsid w:val="000C6DEE"/>
    <w:rsid w:val="000C7958"/>
    <w:rsid w:val="000C7C58"/>
    <w:rsid w:val="000D1078"/>
    <w:rsid w:val="000D12EB"/>
    <w:rsid w:val="000D34D7"/>
    <w:rsid w:val="000D4B32"/>
    <w:rsid w:val="000D7F71"/>
    <w:rsid w:val="000E02A2"/>
    <w:rsid w:val="000E1749"/>
    <w:rsid w:val="000E2032"/>
    <w:rsid w:val="000E2517"/>
    <w:rsid w:val="000E3A13"/>
    <w:rsid w:val="000E4B39"/>
    <w:rsid w:val="000F1BE8"/>
    <w:rsid w:val="000F3E73"/>
    <w:rsid w:val="000F54B1"/>
    <w:rsid w:val="000F5F99"/>
    <w:rsid w:val="000F7709"/>
    <w:rsid w:val="000F7775"/>
    <w:rsid w:val="00103A01"/>
    <w:rsid w:val="00103CED"/>
    <w:rsid w:val="00105E0A"/>
    <w:rsid w:val="00107CE2"/>
    <w:rsid w:val="00110AEF"/>
    <w:rsid w:val="00111866"/>
    <w:rsid w:val="001142E4"/>
    <w:rsid w:val="001156EA"/>
    <w:rsid w:val="00115E82"/>
    <w:rsid w:val="00115EE4"/>
    <w:rsid w:val="001214E0"/>
    <w:rsid w:val="00121CE0"/>
    <w:rsid w:val="00122B6B"/>
    <w:rsid w:val="00123ABC"/>
    <w:rsid w:val="00123D5B"/>
    <w:rsid w:val="00124CC1"/>
    <w:rsid w:val="00130B27"/>
    <w:rsid w:val="001341CA"/>
    <w:rsid w:val="00136422"/>
    <w:rsid w:val="0013679B"/>
    <w:rsid w:val="001410AB"/>
    <w:rsid w:val="0014353A"/>
    <w:rsid w:val="0014715A"/>
    <w:rsid w:val="00150592"/>
    <w:rsid w:val="0015155C"/>
    <w:rsid w:val="00151688"/>
    <w:rsid w:val="00152315"/>
    <w:rsid w:val="00153854"/>
    <w:rsid w:val="001541B3"/>
    <w:rsid w:val="001544E5"/>
    <w:rsid w:val="00154770"/>
    <w:rsid w:val="00155A42"/>
    <w:rsid w:val="0015644A"/>
    <w:rsid w:val="0015717F"/>
    <w:rsid w:val="0015785F"/>
    <w:rsid w:val="00163C3B"/>
    <w:rsid w:val="00163F30"/>
    <w:rsid w:val="00164A12"/>
    <w:rsid w:val="001650BA"/>
    <w:rsid w:val="00170127"/>
    <w:rsid w:val="0017126F"/>
    <w:rsid w:val="00171B45"/>
    <w:rsid w:val="00171F01"/>
    <w:rsid w:val="0017270F"/>
    <w:rsid w:val="00172A27"/>
    <w:rsid w:val="001735D3"/>
    <w:rsid w:val="001752F7"/>
    <w:rsid w:val="001758AD"/>
    <w:rsid w:val="0017600D"/>
    <w:rsid w:val="00181C10"/>
    <w:rsid w:val="00182070"/>
    <w:rsid w:val="00186ADB"/>
    <w:rsid w:val="00190393"/>
    <w:rsid w:val="0019205D"/>
    <w:rsid w:val="001930BD"/>
    <w:rsid w:val="00196F85"/>
    <w:rsid w:val="001978C0"/>
    <w:rsid w:val="001A00CE"/>
    <w:rsid w:val="001A0DF7"/>
    <w:rsid w:val="001A14CC"/>
    <w:rsid w:val="001A237A"/>
    <w:rsid w:val="001A35D5"/>
    <w:rsid w:val="001A4F04"/>
    <w:rsid w:val="001A529E"/>
    <w:rsid w:val="001A5571"/>
    <w:rsid w:val="001B00E7"/>
    <w:rsid w:val="001B022D"/>
    <w:rsid w:val="001B1347"/>
    <w:rsid w:val="001B1934"/>
    <w:rsid w:val="001B3FB0"/>
    <w:rsid w:val="001B4A43"/>
    <w:rsid w:val="001B6C3D"/>
    <w:rsid w:val="001B7044"/>
    <w:rsid w:val="001B7299"/>
    <w:rsid w:val="001C0E97"/>
    <w:rsid w:val="001C1D7E"/>
    <w:rsid w:val="001C4511"/>
    <w:rsid w:val="001C4814"/>
    <w:rsid w:val="001C53B6"/>
    <w:rsid w:val="001C64C4"/>
    <w:rsid w:val="001C693B"/>
    <w:rsid w:val="001D0433"/>
    <w:rsid w:val="001D1BAE"/>
    <w:rsid w:val="001D27CF"/>
    <w:rsid w:val="001D2871"/>
    <w:rsid w:val="001D2E7C"/>
    <w:rsid w:val="001D519A"/>
    <w:rsid w:val="001D7693"/>
    <w:rsid w:val="001D7919"/>
    <w:rsid w:val="001D7A73"/>
    <w:rsid w:val="001E2DD7"/>
    <w:rsid w:val="001E328D"/>
    <w:rsid w:val="001E556C"/>
    <w:rsid w:val="001E6BED"/>
    <w:rsid w:val="001F266C"/>
    <w:rsid w:val="001F281C"/>
    <w:rsid w:val="001F5F88"/>
    <w:rsid w:val="001F78DC"/>
    <w:rsid w:val="001F7DC4"/>
    <w:rsid w:val="0020007F"/>
    <w:rsid w:val="00200268"/>
    <w:rsid w:val="00201415"/>
    <w:rsid w:val="00203EC9"/>
    <w:rsid w:val="002051DB"/>
    <w:rsid w:val="00205B32"/>
    <w:rsid w:val="00205F9C"/>
    <w:rsid w:val="0020660D"/>
    <w:rsid w:val="00206E9D"/>
    <w:rsid w:val="0021511B"/>
    <w:rsid w:val="00215618"/>
    <w:rsid w:val="0021651E"/>
    <w:rsid w:val="0022063F"/>
    <w:rsid w:val="00222C76"/>
    <w:rsid w:val="00223F07"/>
    <w:rsid w:val="00224B72"/>
    <w:rsid w:val="002255EC"/>
    <w:rsid w:val="00231260"/>
    <w:rsid w:val="00234DBD"/>
    <w:rsid w:val="00235754"/>
    <w:rsid w:val="002361B3"/>
    <w:rsid w:val="002377ED"/>
    <w:rsid w:val="00244977"/>
    <w:rsid w:val="002503F8"/>
    <w:rsid w:val="002533C3"/>
    <w:rsid w:val="002548E6"/>
    <w:rsid w:val="002575AA"/>
    <w:rsid w:val="0026299B"/>
    <w:rsid w:val="00262E2E"/>
    <w:rsid w:val="00263DD0"/>
    <w:rsid w:val="00264E94"/>
    <w:rsid w:val="00270F41"/>
    <w:rsid w:val="0027313C"/>
    <w:rsid w:val="00275C3D"/>
    <w:rsid w:val="0027686B"/>
    <w:rsid w:val="00280D52"/>
    <w:rsid w:val="00281466"/>
    <w:rsid w:val="002814B3"/>
    <w:rsid w:val="002827EE"/>
    <w:rsid w:val="00283776"/>
    <w:rsid w:val="002844DB"/>
    <w:rsid w:val="00284573"/>
    <w:rsid w:val="0028572C"/>
    <w:rsid w:val="00286518"/>
    <w:rsid w:val="00286BF7"/>
    <w:rsid w:val="00290D73"/>
    <w:rsid w:val="00291026"/>
    <w:rsid w:val="00291623"/>
    <w:rsid w:val="0029162C"/>
    <w:rsid w:val="00291692"/>
    <w:rsid w:val="00294FA5"/>
    <w:rsid w:val="0029521A"/>
    <w:rsid w:val="0029665E"/>
    <w:rsid w:val="00297091"/>
    <w:rsid w:val="00297399"/>
    <w:rsid w:val="002976A0"/>
    <w:rsid w:val="002A3619"/>
    <w:rsid w:val="002A37DA"/>
    <w:rsid w:val="002A3B73"/>
    <w:rsid w:val="002A685B"/>
    <w:rsid w:val="002A6DEC"/>
    <w:rsid w:val="002B02CE"/>
    <w:rsid w:val="002B12C6"/>
    <w:rsid w:val="002B1C82"/>
    <w:rsid w:val="002B1FC4"/>
    <w:rsid w:val="002B2113"/>
    <w:rsid w:val="002B3EE2"/>
    <w:rsid w:val="002B669C"/>
    <w:rsid w:val="002B7A1B"/>
    <w:rsid w:val="002B7C96"/>
    <w:rsid w:val="002C12F5"/>
    <w:rsid w:val="002C221E"/>
    <w:rsid w:val="002C2C77"/>
    <w:rsid w:val="002C3048"/>
    <w:rsid w:val="002C41B9"/>
    <w:rsid w:val="002C59E7"/>
    <w:rsid w:val="002C61D9"/>
    <w:rsid w:val="002C6E12"/>
    <w:rsid w:val="002C78D7"/>
    <w:rsid w:val="002D025C"/>
    <w:rsid w:val="002D6589"/>
    <w:rsid w:val="002D6C5A"/>
    <w:rsid w:val="002E0923"/>
    <w:rsid w:val="002E2A9E"/>
    <w:rsid w:val="002E369B"/>
    <w:rsid w:val="002E7DE8"/>
    <w:rsid w:val="002F24DC"/>
    <w:rsid w:val="002F3C9B"/>
    <w:rsid w:val="002F43A8"/>
    <w:rsid w:val="00302275"/>
    <w:rsid w:val="00302A45"/>
    <w:rsid w:val="00302B70"/>
    <w:rsid w:val="00303D46"/>
    <w:rsid w:val="00304BC1"/>
    <w:rsid w:val="00306D9D"/>
    <w:rsid w:val="0031085B"/>
    <w:rsid w:val="00314507"/>
    <w:rsid w:val="00314C68"/>
    <w:rsid w:val="003151D8"/>
    <w:rsid w:val="003162ED"/>
    <w:rsid w:val="003203C7"/>
    <w:rsid w:val="00320590"/>
    <w:rsid w:val="00323207"/>
    <w:rsid w:val="003236FD"/>
    <w:rsid w:val="003249DF"/>
    <w:rsid w:val="00330CDA"/>
    <w:rsid w:val="00330FDE"/>
    <w:rsid w:val="00331D27"/>
    <w:rsid w:val="00332D9E"/>
    <w:rsid w:val="00333348"/>
    <w:rsid w:val="003340EB"/>
    <w:rsid w:val="00334349"/>
    <w:rsid w:val="0033446C"/>
    <w:rsid w:val="003344DA"/>
    <w:rsid w:val="003402CD"/>
    <w:rsid w:val="0034115D"/>
    <w:rsid w:val="003415E5"/>
    <w:rsid w:val="00341CFE"/>
    <w:rsid w:val="0034548C"/>
    <w:rsid w:val="00347F6C"/>
    <w:rsid w:val="003504CB"/>
    <w:rsid w:val="0035273A"/>
    <w:rsid w:val="00352BDC"/>
    <w:rsid w:val="00352FC9"/>
    <w:rsid w:val="00354066"/>
    <w:rsid w:val="003544C3"/>
    <w:rsid w:val="00356551"/>
    <w:rsid w:val="00357339"/>
    <w:rsid w:val="00357BDC"/>
    <w:rsid w:val="00361D1B"/>
    <w:rsid w:val="00362B65"/>
    <w:rsid w:val="00363103"/>
    <w:rsid w:val="00364A7F"/>
    <w:rsid w:val="00364ABD"/>
    <w:rsid w:val="00364C63"/>
    <w:rsid w:val="003660EA"/>
    <w:rsid w:val="00366D64"/>
    <w:rsid w:val="00370787"/>
    <w:rsid w:val="00371D6E"/>
    <w:rsid w:val="003772C0"/>
    <w:rsid w:val="00377EAC"/>
    <w:rsid w:val="0038097B"/>
    <w:rsid w:val="00382195"/>
    <w:rsid w:val="00383043"/>
    <w:rsid w:val="00383386"/>
    <w:rsid w:val="00386073"/>
    <w:rsid w:val="00390878"/>
    <w:rsid w:val="00393951"/>
    <w:rsid w:val="00394521"/>
    <w:rsid w:val="0039512A"/>
    <w:rsid w:val="00395995"/>
    <w:rsid w:val="00395CA3"/>
    <w:rsid w:val="003A090F"/>
    <w:rsid w:val="003A153F"/>
    <w:rsid w:val="003A22B4"/>
    <w:rsid w:val="003A3C6D"/>
    <w:rsid w:val="003A3FFE"/>
    <w:rsid w:val="003A448C"/>
    <w:rsid w:val="003A7D45"/>
    <w:rsid w:val="003B0D99"/>
    <w:rsid w:val="003B0EC5"/>
    <w:rsid w:val="003B129B"/>
    <w:rsid w:val="003B16CC"/>
    <w:rsid w:val="003B2A42"/>
    <w:rsid w:val="003B4CE6"/>
    <w:rsid w:val="003B5B06"/>
    <w:rsid w:val="003C0041"/>
    <w:rsid w:val="003C0643"/>
    <w:rsid w:val="003C1A12"/>
    <w:rsid w:val="003C1C8A"/>
    <w:rsid w:val="003C1E37"/>
    <w:rsid w:val="003C1FB7"/>
    <w:rsid w:val="003C29E0"/>
    <w:rsid w:val="003C4882"/>
    <w:rsid w:val="003C5B94"/>
    <w:rsid w:val="003C6F29"/>
    <w:rsid w:val="003C74D4"/>
    <w:rsid w:val="003C75B4"/>
    <w:rsid w:val="003C7E07"/>
    <w:rsid w:val="003C7F48"/>
    <w:rsid w:val="003D064B"/>
    <w:rsid w:val="003D1192"/>
    <w:rsid w:val="003D4C22"/>
    <w:rsid w:val="003D52B9"/>
    <w:rsid w:val="003D64F7"/>
    <w:rsid w:val="003E1C10"/>
    <w:rsid w:val="003E374B"/>
    <w:rsid w:val="003E479C"/>
    <w:rsid w:val="003E6D0B"/>
    <w:rsid w:val="003E7298"/>
    <w:rsid w:val="003F3187"/>
    <w:rsid w:val="003F31E1"/>
    <w:rsid w:val="003F506D"/>
    <w:rsid w:val="00400065"/>
    <w:rsid w:val="0040098A"/>
    <w:rsid w:val="00403C16"/>
    <w:rsid w:val="00404BD7"/>
    <w:rsid w:val="00406BB9"/>
    <w:rsid w:val="00407603"/>
    <w:rsid w:val="00410B09"/>
    <w:rsid w:val="00410F3C"/>
    <w:rsid w:val="004111F1"/>
    <w:rsid w:val="00411CFD"/>
    <w:rsid w:val="00412584"/>
    <w:rsid w:val="0041264D"/>
    <w:rsid w:val="00413168"/>
    <w:rsid w:val="004142BE"/>
    <w:rsid w:val="00416E5C"/>
    <w:rsid w:val="00420128"/>
    <w:rsid w:val="004202C9"/>
    <w:rsid w:val="00421451"/>
    <w:rsid w:val="00421C66"/>
    <w:rsid w:val="00422A92"/>
    <w:rsid w:val="00422BDB"/>
    <w:rsid w:val="004236BD"/>
    <w:rsid w:val="004267E7"/>
    <w:rsid w:val="004278BD"/>
    <w:rsid w:val="00435C82"/>
    <w:rsid w:val="00436AC5"/>
    <w:rsid w:val="00443D32"/>
    <w:rsid w:val="00445B44"/>
    <w:rsid w:val="00446A80"/>
    <w:rsid w:val="004503EC"/>
    <w:rsid w:val="00451266"/>
    <w:rsid w:val="00452F54"/>
    <w:rsid w:val="00454196"/>
    <w:rsid w:val="00454241"/>
    <w:rsid w:val="00454417"/>
    <w:rsid w:val="004572B7"/>
    <w:rsid w:val="00461CB3"/>
    <w:rsid w:val="004675D2"/>
    <w:rsid w:val="00467606"/>
    <w:rsid w:val="0047078D"/>
    <w:rsid w:val="00473B7B"/>
    <w:rsid w:val="0047731B"/>
    <w:rsid w:val="00477679"/>
    <w:rsid w:val="004819DD"/>
    <w:rsid w:val="00482E48"/>
    <w:rsid w:val="00483ED4"/>
    <w:rsid w:val="00485361"/>
    <w:rsid w:val="00486C3B"/>
    <w:rsid w:val="00493EA3"/>
    <w:rsid w:val="00493EDB"/>
    <w:rsid w:val="004A0530"/>
    <w:rsid w:val="004A0918"/>
    <w:rsid w:val="004A1503"/>
    <w:rsid w:val="004A1871"/>
    <w:rsid w:val="004A1920"/>
    <w:rsid w:val="004A3795"/>
    <w:rsid w:val="004A4280"/>
    <w:rsid w:val="004A4301"/>
    <w:rsid w:val="004A462D"/>
    <w:rsid w:val="004A4F8C"/>
    <w:rsid w:val="004A5846"/>
    <w:rsid w:val="004A6696"/>
    <w:rsid w:val="004B195A"/>
    <w:rsid w:val="004B266E"/>
    <w:rsid w:val="004B3083"/>
    <w:rsid w:val="004B7ABF"/>
    <w:rsid w:val="004C03A1"/>
    <w:rsid w:val="004C10E3"/>
    <w:rsid w:val="004C25A5"/>
    <w:rsid w:val="004C25B0"/>
    <w:rsid w:val="004C39A5"/>
    <w:rsid w:val="004C567A"/>
    <w:rsid w:val="004D0B2B"/>
    <w:rsid w:val="004D0C91"/>
    <w:rsid w:val="004D30AB"/>
    <w:rsid w:val="004D42D5"/>
    <w:rsid w:val="004E1D91"/>
    <w:rsid w:val="004E35F3"/>
    <w:rsid w:val="004E42F8"/>
    <w:rsid w:val="004E4B39"/>
    <w:rsid w:val="004E6D34"/>
    <w:rsid w:val="004F0282"/>
    <w:rsid w:val="004F03D6"/>
    <w:rsid w:val="004F16F6"/>
    <w:rsid w:val="004F2382"/>
    <w:rsid w:val="004F2A55"/>
    <w:rsid w:val="004F5106"/>
    <w:rsid w:val="004F5819"/>
    <w:rsid w:val="004F58DD"/>
    <w:rsid w:val="004F7EBA"/>
    <w:rsid w:val="005002F0"/>
    <w:rsid w:val="0050226D"/>
    <w:rsid w:val="00502662"/>
    <w:rsid w:val="005041F7"/>
    <w:rsid w:val="00505139"/>
    <w:rsid w:val="005058AE"/>
    <w:rsid w:val="00506DD1"/>
    <w:rsid w:val="00507AD5"/>
    <w:rsid w:val="00511F6C"/>
    <w:rsid w:val="00512429"/>
    <w:rsid w:val="00515717"/>
    <w:rsid w:val="00515A81"/>
    <w:rsid w:val="00516B8F"/>
    <w:rsid w:val="005225E9"/>
    <w:rsid w:val="00523269"/>
    <w:rsid w:val="00523830"/>
    <w:rsid w:val="00524B5D"/>
    <w:rsid w:val="00531340"/>
    <w:rsid w:val="00531365"/>
    <w:rsid w:val="00532175"/>
    <w:rsid w:val="00532D9A"/>
    <w:rsid w:val="00533191"/>
    <w:rsid w:val="00533FF4"/>
    <w:rsid w:val="00540550"/>
    <w:rsid w:val="00542B4E"/>
    <w:rsid w:val="00545240"/>
    <w:rsid w:val="005454F5"/>
    <w:rsid w:val="0054717B"/>
    <w:rsid w:val="00550648"/>
    <w:rsid w:val="00553485"/>
    <w:rsid w:val="005537A0"/>
    <w:rsid w:val="005542D8"/>
    <w:rsid w:val="00554CA9"/>
    <w:rsid w:val="005562CF"/>
    <w:rsid w:val="00556353"/>
    <w:rsid w:val="00560558"/>
    <w:rsid w:val="00564801"/>
    <w:rsid w:val="00565AA8"/>
    <w:rsid w:val="0056685D"/>
    <w:rsid w:val="00566983"/>
    <w:rsid w:val="005671ED"/>
    <w:rsid w:val="005705F1"/>
    <w:rsid w:val="005706B2"/>
    <w:rsid w:val="00570C30"/>
    <w:rsid w:val="00571050"/>
    <w:rsid w:val="0057172B"/>
    <w:rsid w:val="0057213D"/>
    <w:rsid w:val="0057251E"/>
    <w:rsid w:val="00572FA1"/>
    <w:rsid w:val="00573E12"/>
    <w:rsid w:val="00574286"/>
    <w:rsid w:val="00575159"/>
    <w:rsid w:val="005753A5"/>
    <w:rsid w:val="00577278"/>
    <w:rsid w:val="0058506F"/>
    <w:rsid w:val="005852CD"/>
    <w:rsid w:val="00590E5A"/>
    <w:rsid w:val="00592AD1"/>
    <w:rsid w:val="005936BF"/>
    <w:rsid w:val="0059413A"/>
    <w:rsid w:val="00595DB3"/>
    <w:rsid w:val="005964E2"/>
    <w:rsid w:val="00596604"/>
    <w:rsid w:val="005972EA"/>
    <w:rsid w:val="00597E06"/>
    <w:rsid w:val="005A027A"/>
    <w:rsid w:val="005A1A8B"/>
    <w:rsid w:val="005A3497"/>
    <w:rsid w:val="005A38BE"/>
    <w:rsid w:val="005A4B92"/>
    <w:rsid w:val="005A5D4B"/>
    <w:rsid w:val="005A60D2"/>
    <w:rsid w:val="005A6806"/>
    <w:rsid w:val="005A699F"/>
    <w:rsid w:val="005A799C"/>
    <w:rsid w:val="005A7F3D"/>
    <w:rsid w:val="005B0698"/>
    <w:rsid w:val="005B0BD6"/>
    <w:rsid w:val="005B1035"/>
    <w:rsid w:val="005B2768"/>
    <w:rsid w:val="005B2E6E"/>
    <w:rsid w:val="005B657A"/>
    <w:rsid w:val="005B658E"/>
    <w:rsid w:val="005C3A4C"/>
    <w:rsid w:val="005C433D"/>
    <w:rsid w:val="005C5BD8"/>
    <w:rsid w:val="005C6BCA"/>
    <w:rsid w:val="005D0FFF"/>
    <w:rsid w:val="005D1A6A"/>
    <w:rsid w:val="005D3AC1"/>
    <w:rsid w:val="005D53BB"/>
    <w:rsid w:val="005D5A07"/>
    <w:rsid w:val="005D7061"/>
    <w:rsid w:val="005D7937"/>
    <w:rsid w:val="005E153E"/>
    <w:rsid w:val="005E4693"/>
    <w:rsid w:val="005E4AFC"/>
    <w:rsid w:val="005E5A93"/>
    <w:rsid w:val="005E6948"/>
    <w:rsid w:val="005F0AD9"/>
    <w:rsid w:val="005F1CFD"/>
    <w:rsid w:val="005F3C18"/>
    <w:rsid w:val="005F4725"/>
    <w:rsid w:val="005F7E47"/>
    <w:rsid w:val="00601147"/>
    <w:rsid w:val="0060315C"/>
    <w:rsid w:val="006042E1"/>
    <w:rsid w:val="00604DC5"/>
    <w:rsid w:val="00606D84"/>
    <w:rsid w:val="006114E3"/>
    <w:rsid w:val="0061218A"/>
    <w:rsid w:val="00613131"/>
    <w:rsid w:val="00613341"/>
    <w:rsid w:val="00613A72"/>
    <w:rsid w:val="00614171"/>
    <w:rsid w:val="00615495"/>
    <w:rsid w:val="006171DB"/>
    <w:rsid w:val="00623B2E"/>
    <w:rsid w:val="006306BF"/>
    <w:rsid w:val="00633119"/>
    <w:rsid w:val="00633131"/>
    <w:rsid w:val="00633A82"/>
    <w:rsid w:val="00635117"/>
    <w:rsid w:val="0063749D"/>
    <w:rsid w:val="00637BB4"/>
    <w:rsid w:val="00640846"/>
    <w:rsid w:val="00642E2C"/>
    <w:rsid w:val="00645C8A"/>
    <w:rsid w:val="00651288"/>
    <w:rsid w:val="00651D86"/>
    <w:rsid w:val="00651E82"/>
    <w:rsid w:val="00655AD1"/>
    <w:rsid w:val="00657CB3"/>
    <w:rsid w:val="00657F00"/>
    <w:rsid w:val="0066073B"/>
    <w:rsid w:val="006628FC"/>
    <w:rsid w:val="00662BA9"/>
    <w:rsid w:val="006652BF"/>
    <w:rsid w:val="00667D7E"/>
    <w:rsid w:val="0067018A"/>
    <w:rsid w:val="00671092"/>
    <w:rsid w:val="006718E3"/>
    <w:rsid w:val="006718F0"/>
    <w:rsid w:val="00671F38"/>
    <w:rsid w:val="00672CCE"/>
    <w:rsid w:val="00674736"/>
    <w:rsid w:val="0067540F"/>
    <w:rsid w:val="00675BBC"/>
    <w:rsid w:val="00676BAB"/>
    <w:rsid w:val="00676F16"/>
    <w:rsid w:val="00677287"/>
    <w:rsid w:val="00677599"/>
    <w:rsid w:val="00680511"/>
    <w:rsid w:val="00682B44"/>
    <w:rsid w:val="00683B15"/>
    <w:rsid w:val="00683EF2"/>
    <w:rsid w:val="006900E0"/>
    <w:rsid w:val="0069200B"/>
    <w:rsid w:val="00694680"/>
    <w:rsid w:val="0069600C"/>
    <w:rsid w:val="006960C7"/>
    <w:rsid w:val="0069631A"/>
    <w:rsid w:val="00696935"/>
    <w:rsid w:val="006A08CC"/>
    <w:rsid w:val="006A179E"/>
    <w:rsid w:val="006A39A3"/>
    <w:rsid w:val="006A6356"/>
    <w:rsid w:val="006A6FFD"/>
    <w:rsid w:val="006A7819"/>
    <w:rsid w:val="006A7B39"/>
    <w:rsid w:val="006A7CE2"/>
    <w:rsid w:val="006B0FD1"/>
    <w:rsid w:val="006B18F7"/>
    <w:rsid w:val="006B3038"/>
    <w:rsid w:val="006B4022"/>
    <w:rsid w:val="006B4037"/>
    <w:rsid w:val="006B443C"/>
    <w:rsid w:val="006B4928"/>
    <w:rsid w:val="006B4A92"/>
    <w:rsid w:val="006B4ACA"/>
    <w:rsid w:val="006B4FBC"/>
    <w:rsid w:val="006B6B37"/>
    <w:rsid w:val="006C048F"/>
    <w:rsid w:val="006C16F6"/>
    <w:rsid w:val="006C201F"/>
    <w:rsid w:val="006C2577"/>
    <w:rsid w:val="006C3CE3"/>
    <w:rsid w:val="006C4EF0"/>
    <w:rsid w:val="006D0ACF"/>
    <w:rsid w:val="006D708F"/>
    <w:rsid w:val="006E064D"/>
    <w:rsid w:val="006E0F53"/>
    <w:rsid w:val="006E42B4"/>
    <w:rsid w:val="006E496F"/>
    <w:rsid w:val="006E7721"/>
    <w:rsid w:val="006E7AD3"/>
    <w:rsid w:val="006F03F3"/>
    <w:rsid w:val="006F0F79"/>
    <w:rsid w:val="006F1A42"/>
    <w:rsid w:val="006F253D"/>
    <w:rsid w:val="006F3D7B"/>
    <w:rsid w:val="006F3D9A"/>
    <w:rsid w:val="006F45E1"/>
    <w:rsid w:val="006F529C"/>
    <w:rsid w:val="006F6237"/>
    <w:rsid w:val="006F71EC"/>
    <w:rsid w:val="00701A05"/>
    <w:rsid w:val="00704D40"/>
    <w:rsid w:val="00706558"/>
    <w:rsid w:val="0070752F"/>
    <w:rsid w:val="0070769C"/>
    <w:rsid w:val="00710EEE"/>
    <w:rsid w:val="007123D5"/>
    <w:rsid w:val="00717737"/>
    <w:rsid w:val="00720373"/>
    <w:rsid w:val="007214D6"/>
    <w:rsid w:val="0072151B"/>
    <w:rsid w:val="007239D8"/>
    <w:rsid w:val="007255D0"/>
    <w:rsid w:val="007258DC"/>
    <w:rsid w:val="00726B00"/>
    <w:rsid w:val="00727585"/>
    <w:rsid w:val="00730DB5"/>
    <w:rsid w:val="00732628"/>
    <w:rsid w:val="00733958"/>
    <w:rsid w:val="00734477"/>
    <w:rsid w:val="0073717E"/>
    <w:rsid w:val="007376AC"/>
    <w:rsid w:val="00742D81"/>
    <w:rsid w:val="00743BBC"/>
    <w:rsid w:val="0074436F"/>
    <w:rsid w:val="00745D7A"/>
    <w:rsid w:val="007475C7"/>
    <w:rsid w:val="00747963"/>
    <w:rsid w:val="007525F5"/>
    <w:rsid w:val="007544A6"/>
    <w:rsid w:val="00755E14"/>
    <w:rsid w:val="00756280"/>
    <w:rsid w:val="00757571"/>
    <w:rsid w:val="00761227"/>
    <w:rsid w:val="00761BD8"/>
    <w:rsid w:val="0076558E"/>
    <w:rsid w:val="0076561F"/>
    <w:rsid w:val="00776BFF"/>
    <w:rsid w:val="00780227"/>
    <w:rsid w:val="007811C5"/>
    <w:rsid w:val="00783CA3"/>
    <w:rsid w:val="007843C9"/>
    <w:rsid w:val="00784B77"/>
    <w:rsid w:val="00784DC2"/>
    <w:rsid w:val="00785369"/>
    <w:rsid w:val="00785EC8"/>
    <w:rsid w:val="00790311"/>
    <w:rsid w:val="00790671"/>
    <w:rsid w:val="007913E0"/>
    <w:rsid w:val="0079190D"/>
    <w:rsid w:val="00793017"/>
    <w:rsid w:val="00793DDC"/>
    <w:rsid w:val="00796655"/>
    <w:rsid w:val="00797958"/>
    <w:rsid w:val="00797C85"/>
    <w:rsid w:val="007A2284"/>
    <w:rsid w:val="007A2512"/>
    <w:rsid w:val="007A7AB0"/>
    <w:rsid w:val="007B0905"/>
    <w:rsid w:val="007B1B35"/>
    <w:rsid w:val="007B1C04"/>
    <w:rsid w:val="007B243C"/>
    <w:rsid w:val="007B3127"/>
    <w:rsid w:val="007B357B"/>
    <w:rsid w:val="007B41F4"/>
    <w:rsid w:val="007B51A5"/>
    <w:rsid w:val="007B5BDB"/>
    <w:rsid w:val="007B7C0F"/>
    <w:rsid w:val="007C082F"/>
    <w:rsid w:val="007C0B63"/>
    <w:rsid w:val="007C19D4"/>
    <w:rsid w:val="007C2745"/>
    <w:rsid w:val="007C30A8"/>
    <w:rsid w:val="007D124F"/>
    <w:rsid w:val="007D5C15"/>
    <w:rsid w:val="007D5D57"/>
    <w:rsid w:val="007E04CF"/>
    <w:rsid w:val="007E06DB"/>
    <w:rsid w:val="007E1C6D"/>
    <w:rsid w:val="007E5378"/>
    <w:rsid w:val="007E70DB"/>
    <w:rsid w:val="007F25C8"/>
    <w:rsid w:val="007F264D"/>
    <w:rsid w:val="007F45F1"/>
    <w:rsid w:val="007F5B8E"/>
    <w:rsid w:val="007F671E"/>
    <w:rsid w:val="007F74A9"/>
    <w:rsid w:val="007F7D36"/>
    <w:rsid w:val="00804CCE"/>
    <w:rsid w:val="00805F7B"/>
    <w:rsid w:val="00806032"/>
    <w:rsid w:val="0081098E"/>
    <w:rsid w:val="0081206B"/>
    <w:rsid w:val="0081236A"/>
    <w:rsid w:val="008135F4"/>
    <w:rsid w:val="00814923"/>
    <w:rsid w:val="008167FB"/>
    <w:rsid w:val="00816859"/>
    <w:rsid w:val="008175A7"/>
    <w:rsid w:val="00820585"/>
    <w:rsid w:val="00820A67"/>
    <w:rsid w:val="0082101E"/>
    <w:rsid w:val="0082292E"/>
    <w:rsid w:val="00822B3B"/>
    <w:rsid w:val="00823072"/>
    <w:rsid w:val="00823B14"/>
    <w:rsid w:val="00826812"/>
    <w:rsid w:val="00826AF3"/>
    <w:rsid w:val="00826E39"/>
    <w:rsid w:val="00830059"/>
    <w:rsid w:val="008311F7"/>
    <w:rsid w:val="008325F8"/>
    <w:rsid w:val="00833597"/>
    <w:rsid w:val="00833F1B"/>
    <w:rsid w:val="00833F6B"/>
    <w:rsid w:val="0083422D"/>
    <w:rsid w:val="00836442"/>
    <w:rsid w:val="00836773"/>
    <w:rsid w:val="00840331"/>
    <w:rsid w:val="00842972"/>
    <w:rsid w:val="008429FE"/>
    <w:rsid w:val="00843F78"/>
    <w:rsid w:val="008440FA"/>
    <w:rsid w:val="00844AE3"/>
    <w:rsid w:val="00845993"/>
    <w:rsid w:val="008515B0"/>
    <w:rsid w:val="0085576A"/>
    <w:rsid w:val="00855DB9"/>
    <w:rsid w:val="0085715F"/>
    <w:rsid w:val="00862958"/>
    <w:rsid w:val="008676A4"/>
    <w:rsid w:val="00871AB1"/>
    <w:rsid w:val="00871C48"/>
    <w:rsid w:val="00873262"/>
    <w:rsid w:val="00875575"/>
    <w:rsid w:val="0087562D"/>
    <w:rsid w:val="008758FC"/>
    <w:rsid w:val="00876A54"/>
    <w:rsid w:val="00876BD4"/>
    <w:rsid w:val="00877F79"/>
    <w:rsid w:val="00880632"/>
    <w:rsid w:val="0088067A"/>
    <w:rsid w:val="00883D09"/>
    <w:rsid w:val="00886B05"/>
    <w:rsid w:val="00891136"/>
    <w:rsid w:val="00891F73"/>
    <w:rsid w:val="00892921"/>
    <w:rsid w:val="008937E3"/>
    <w:rsid w:val="00893C20"/>
    <w:rsid w:val="0089535C"/>
    <w:rsid w:val="00895B0A"/>
    <w:rsid w:val="0089673C"/>
    <w:rsid w:val="008A1661"/>
    <w:rsid w:val="008A3FFE"/>
    <w:rsid w:val="008A4FD8"/>
    <w:rsid w:val="008A56FB"/>
    <w:rsid w:val="008A6B1F"/>
    <w:rsid w:val="008A714C"/>
    <w:rsid w:val="008B3217"/>
    <w:rsid w:val="008B7178"/>
    <w:rsid w:val="008B750E"/>
    <w:rsid w:val="008B7D08"/>
    <w:rsid w:val="008C0046"/>
    <w:rsid w:val="008C1958"/>
    <w:rsid w:val="008C2119"/>
    <w:rsid w:val="008C3EA3"/>
    <w:rsid w:val="008C5BDE"/>
    <w:rsid w:val="008C6267"/>
    <w:rsid w:val="008C62C1"/>
    <w:rsid w:val="008C683B"/>
    <w:rsid w:val="008C7C57"/>
    <w:rsid w:val="008D020E"/>
    <w:rsid w:val="008D2221"/>
    <w:rsid w:val="008D54DA"/>
    <w:rsid w:val="008D5B4F"/>
    <w:rsid w:val="008D653A"/>
    <w:rsid w:val="008D69AB"/>
    <w:rsid w:val="008D79C2"/>
    <w:rsid w:val="008E264F"/>
    <w:rsid w:val="008E373C"/>
    <w:rsid w:val="008E38EA"/>
    <w:rsid w:val="008E4F26"/>
    <w:rsid w:val="008E5625"/>
    <w:rsid w:val="008E5CC4"/>
    <w:rsid w:val="008F15AA"/>
    <w:rsid w:val="008F249D"/>
    <w:rsid w:val="008F2D0A"/>
    <w:rsid w:val="008F5FAF"/>
    <w:rsid w:val="008F68D7"/>
    <w:rsid w:val="008F7A32"/>
    <w:rsid w:val="008F7BED"/>
    <w:rsid w:val="008F7DB4"/>
    <w:rsid w:val="00901DBA"/>
    <w:rsid w:val="0090290C"/>
    <w:rsid w:val="009056EC"/>
    <w:rsid w:val="0090658A"/>
    <w:rsid w:val="00907ED1"/>
    <w:rsid w:val="00910100"/>
    <w:rsid w:val="00911898"/>
    <w:rsid w:val="0091194A"/>
    <w:rsid w:val="00912A11"/>
    <w:rsid w:val="00912FE8"/>
    <w:rsid w:val="0091591C"/>
    <w:rsid w:val="00916A13"/>
    <w:rsid w:val="0092298D"/>
    <w:rsid w:val="00925E9E"/>
    <w:rsid w:val="00926273"/>
    <w:rsid w:val="0093125B"/>
    <w:rsid w:val="009329B4"/>
    <w:rsid w:val="009335C1"/>
    <w:rsid w:val="00935A50"/>
    <w:rsid w:val="009371A1"/>
    <w:rsid w:val="009404DD"/>
    <w:rsid w:val="0094194E"/>
    <w:rsid w:val="0094224D"/>
    <w:rsid w:val="009438C7"/>
    <w:rsid w:val="00945CE8"/>
    <w:rsid w:val="009470FE"/>
    <w:rsid w:val="00947210"/>
    <w:rsid w:val="0094749D"/>
    <w:rsid w:val="0094760A"/>
    <w:rsid w:val="009513D3"/>
    <w:rsid w:val="00954DFE"/>
    <w:rsid w:val="00955022"/>
    <w:rsid w:val="00955C64"/>
    <w:rsid w:val="00957887"/>
    <w:rsid w:val="00957907"/>
    <w:rsid w:val="00961319"/>
    <w:rsid w:val="0096169B"/>
    <w:rsid w:val="00963D4F"/>
    <w:rsid w:val="00965130"/>
    <w:rsid w:val="009668E2"/>
    <w:rsid w:val="00970508"/>
    <w:rsid w:val="00970C24"/>
    <w:rsid w:val="00971120"/>
    <w:rsid w:val="00972924"/>
    <w:rsid w:val="00976A3D"/>
    <w:rsid w:val="00977DC9"/>
    <w:rsid w:val="00982EAA"/>
    <w:rsid w:val="00984170"/>
    <w:rsid w:val="0098525C"/>
    <w:rsid w:val="00986644"/>
    <w:rsid w:val="00986B7B"/>
    <w:rsid w:val="0098778F"/>
    <w:rsid w:val="00987938"/>
    <w:rsid w:val="00990AD4"/>
    <w:rsid w:val="00995411"/>
    <w:rsid w:val="0099614E"/>
    <w:rsid w:val="009A08FE"/>
    <w:rsid w:val="009A0EBC"/>
    <w:rsid w:val="009A1246"/>
    <w:rsid w:val="009A4A72"/>
    <w:rsid w:val="009A6062"/>
    <w:rsid w:val="009A7052"/>
    <w:rsid w:val="009B13C3"/>
    <w:rsid w:val="009B202E"/>
    <w:rsid w:val="009B2BC9"/>
    <w:rsid w:val="009B3499"/>
    <w:rsid w:val="009B615C"/>
    <w:rsid w:val="009B6C92"/>
    <w:rsid w:val="009C06F1"/>
    <w:rsid w:val="009C290F"/>
    <w:rsid w:val="009C401A"/>
    <w:rsid w:val="009D062E"/>
    <w:rsid w:val="009D087E"/>
    <w:rsid w:val="009D0D1A"/>
    <w:rsid w:val="009D2E71"/>
    <w:rsid w:val="009D39C5"/>
    <w:rsid w:val="009D5E04"/>
    <w:rsid w:val="009D612C"/>
    <w:rsid w:val="009D6314"/>
    <w:rsid w:val="009E059D"/>
    <w:rsid w:val="009E2F27"/>
    <w:rsid w:val="009E37F3"/>
    <w:rsid w:val="009E6A74"/>
    <w:rsid w:val="009E7D6B"/>
    <w:rsid w:val="009F0E22"/>
    <w:rsid w:val="009F44AF"/>
    <w:rsid w:val="009F468E"/>
    <w:rsid w:val="009F6559"/>
    <w:rsid w:val="009F674F"/>
    <w:rsid w:val="009F7305"/>
    <w:rsid w:val="00A00B3F"/>
    <w:rsid w:val="00A041F9"/>
    <w:rsid w:val="00A043B3"/>
    <w:rsid w:val="00A05797"/>
    <w:rsid w:val="00A06483"/>
    <w:rsid w:val="00A06C76"/>
    <w:rsid w:val="00A07C55"/>
    <w:rsid w:val="00A10366"/>
    <w:rsid w:val="00A15343"/>
    <w:rsid w:val="00A15778"/>
    <w:rsid w:val="00A16400"/>
    <w:rsid w:val="00A205D8"/>
    <w:rsid w:val="00A20B4B"/>
    <w:rsid w:val="00A21C37"/>
    <w:rsid w:val="00A24059"/>
    <w:rsid w:val="00A243E9"/>
    <w:rsid w:val="00A24F03"/>
    <w:rsid w:val="00A257A9"/>
    <w:rsid w:val="00A27BBA"/>
    <w:rsid w:val="00A30FE2"/>
    <w:rsid w:val="00A31855"/>
    <w:rsid w:val="00A3203F"/>
    <w:rsid w:val="00A342B3"/>
    <w:rsid w:val="00A35017"/>
    <w:rsid w:val="00A367F1"/>
    <w:rsid w:val="00A37FBC"/>
    <w:rsid w:val="00A4148E"/>
    <w:rsid w:val="00A4369F"/>
    <w:rsid w:val="00A43A7A"/>
    <w:rsid w:val="00A45BC7"/>
    <w:rsid w:val="00A47BDF"/>
    <w:rsid w:val="00A50F85"/>
    <w:rsid w:val="00A51B76"/>
    <w:rsid w:val="00A533EF"/>
    <w:rsid w:val="00A544BE"/>
    <w:rsid w:val="00A5463C"/>
    <w:rsid w:val="00A555F5"/>
    <w:rsid w:val="00A563A2"/>
    <w:rsid w:val="00A565CD"/>
    <w:rsid w:val="00A61107"/>
    <w:rsid w:val="00A64968"/>
    <w:rsid w:val="00A6575F"/>
    <w:rsid w:val="00A66610"/>
    <w:rsid w:val="00A66A17"/>
    <w:rsid w:val="00A67420"/>
    <w:rsid w:val="00A678FD"/>
    <w:rsid w:val="00A67FFE"/>
    <w:rsid w:val="00A71971"/>
    <w:rsid w:val="00A72C54"/>
    <w:rsid w:val="00A735DF"/>
    <w:rsid w:val="00A73922"/>
    <w:rsid w:val="00A73EC5"/>
    <w:rsid w:val="00A746DB"/>
    <w:rsid w:val="00A74B1B"/>
    <w:rsid w:val="00A7536C"/>
    <w:rsid w:val="00A76325"/>
    <w:rsid w:val="00A76CB2"/>
    <w:rsid w:val="00A77E64"/>
    <w:rsid w:val="00A809E6"/>
    <w:rsid w:val="00A829C3"/>
    <w:rsid w:val="00A834F6"/>
    <w:rsid w:val="00A839CD"/>
    <w:rsid w:val="00A85F7F"/>
    <w:rsid w:val="00A86D78"/>
    <w:rsid w:val="00A871D0"/>
    <w:rsid w:val="00A908B9"/>
    <w:rsid w:val="00A918AD"/>
    <w:rsid w:val="00A9207F"/>
    <w:rsid w:val="00A92C4D"/>
    <w:rsid w:val="00A94135"/>
    <w:rsid w:val="00A94A64"/>
    <w:rsid w:val="00A95431"/>
    <w:rsid w:val="00A95EA5"/>
    <w:rsid w:val="00A9642C"/>
    <w:rsid w:val="00A96A90"/>
    <w:rsid w:val="00A97167"/>
    <w:rsid w:val="00AA3226"/>
    <w:rsid w:val="00AA329C"/>
    <w:rsid w:val="00AA49F4"/>
    <w:rsid w:val="00AB1525"/>
    <w:rsid w:val="00AB170B"/>
    <w:rsid w:val="00AB2360"/>
    <w:rsid w:val="00AB2ADB"/>
    <w:rsid w:val="00AB2B6B"/>
    <w:rsid w:val="00AB3763"/>
    <w:rsid w:val="00AB4538"/>
    <w:rsid w:val="00AB5D78"/>
    <w:rsid w:val="00AB6CA8"/>
    <w:rsid w:val="00AB7217"/>
    <w:rsid w:val="00AB7F93"/>
    <w:rsid w:val="00AC2011"/>
    <w:rsid w:val="00AC29CA"/>
    <w:rsid w:val="00AC3F91"/>
    <w:rsid w:val="00AC4505"/>
    <w:rsid w:val="00AC4839"/>
    <w:rsid w:val="00AC487A"/>
    <w:rsid w:val="00AD1B36"/>
    <w:rsid w:val="00AD5601"/>
    <w:rsid w:val="00AD597A"/>
    <w:rsid w:val="00AD7FBE"/>
    <w:rsid w:val="00AE2048"/>
    <w:rsid w:val="00AE62B8"/>
    <w:rsid w:val="00AE69FA"/>
    <w:rsid w:val="00AF48F0"/>
    <w:rsid w:val="00AF6344"/>
    <w:rsid w:val="00AF6A14"/>
    <w:rsid w:val="00B01A76"/>
    <w:rsid w:val="00B02757"/>
    <w:rsid w:val="00B03515"/>
    <w:rsid w:val="00B03D70"/>
    <w:rsid w:val="00B11E48"/>
    <w:rsid w:val="00B132E8"/>
    <w:rsid w:val="00B1468E"/>
    <w:rsid w:val="00B1702D"/>
    <w:rsid w:val="00B20734"/>
    <w:rsid w:val="00B26292"/>
    <w:rsid w:val="00B27A36"/>
    <w:rsid w:val="00B301C4"/>
    <w:rsid w:val="00B30A65"/>
    <w:rsid w:val="00B30D74"/>
    <w:rsid w:val="00B3145B"/>
    <w:rsid w:val="00B32B34"/>
    <w:rsid w:val="00B34A72"/>
    <w:rsid w:val="00B40CB7"/>
    <w:rsid w:val="00B417B8"/>
    <w:rsid w:val="00B42828"/>
    <w:rsid w:val="00B42FE8"/>
    <w:rsid w:val="00B45EDF"/>
    <w:rsid w:val="00B46D28"/>
    <w:rsid w:val="00B47D06"/>
    <w:rsid w:val="00B5124E"/>
    <w:rsid w:val="00B5313A"/>
    <w:rsid w:val="00B53A7B"/>
    <w:rsid w:val="00B5417D"/>
    <w:rsid w:val="00B56EB0"/>
    <w:rsid w:val="00B67D89"/>
    <w:rsid w:val="00B7062B"/>
    <w:rsid w:val="00B71828"/>
    <w:rsid w:val="00B73368"/>
    <w:rsid w:val="00B749B2"/>
    <w:rsid w:val="00B76A13"/>
    <w:rsid w:val="00B771A5"/>
    <w:rsid w:val="00B773DF"/>
    <w:rsid w:val="00B77EC1"/>
    <w:rsid w:val="00B80929"/>
    <w:rsid w:val="00B81070"/>
    <w:rsid w:val="00B815A2"/>
    <w:rsid w:val="00B822C2"/>
    <w:rsid w:val="00B82CC8"/>
    <w:rsid w:val="00B84F85"/>
    <w:rsid w:val="00B90FA5"/>
    <w:rsid w:val="00B92201"/>
    <w:rsid w:val="00B93035"/>
    <w:rsid w:val="00B949DA"/>
    <w:rsid w:val="00B952DE"/>
    <w:rsid w:val="00B95A12"/>
    <w:rsid w:val="00B96AD7"/>
    <w:rsid w:val="00B97007"/>
    <w:rsid w:val="00B97832"/>
    <w:rsid w:val="00BA0392"/>
    <w:rsid w:val="00BA0B1E"/>
    <w:rsid w:val="00BA2564"/>
    <w:rsid w:val="00BA43F0"/>
    <w:rsid w:val="00BA443E"/>
    <w:rsid w:val="00BA67CC"/>
    <w:rsid w:val="00BA7EB1"/>
    <w:rsid w:val="00BB24F7"/>
    <w:rsid w:val="00BB2E81"/>
    <w:rsid w:val="00BB4039"/>
    <w:rsid w:val="00BB5326"/>
    <w:rsid w:val="00BC1543"/>
    <w:rsid w:val="00BC2DEA"/>
    <w:rsid w:val="00BC3901"/>
    <w:rsid w:val="00BC5E2B"/>
    <w:rsid w:val="00BC6B09"/>
    <w:rsid w:val="00BD035B"/>
    <w:rsid w:val="00BD3C86"/>
    <w:rsid w:val="00BE0736"/>
    <w:rsid w:val="00BE0B3D"/>
    <w:rsid w:val="00BE3C9E"/>
    <w:rsid w:val="00BF15C7"/>
    <w:rsid w:val="00BF1EE3"/>
    <w:rsid w:val="00BF23FE"/>
    <w:rsid w:val="00BF347E"/>
    <w:rsid w:val="00BF60EB"/>
    <w:rsid w:val="00BF7173"/>
    <w:rsid w:val="00BF7684"/>
    <w:rsid w:val="00C00653"/>
    <w:rsid w:val="00C0089A"/>
    <w:rsid w:val="00C00BEE"/>
    <w:rsid w:val="00C025C8"/>
    <w:rsid w:val="00C03683"/>
    <w:rsid w:val="00C0391C"/>
    <w:rsid w:val="00C047E7"/>
    <w:rsid w:val="00C0716C"/>
    <w:rsid w:val="00C10384"/>
    <w:rsid w:val="00C11350"/>
    <w:rsid w:val="00C11473"/>
    <w:rsid w:val="00C1296A"/>
    <w:rsid w:val="00C12B63"/>
    <w:rsid w:val="00C12CA8"/>
    <w:rsid w:val="00C132DC"/>
    <w:rsid w:val="00C135FB"/>
    <w:rsid w:val="00C1460E"/>
    <w:rsid w:val="00C15046"/>
    <w:rsid w:val="00C1511B"/>
    <w:rsid w:val="00C1529B"/>
    <w:rsid w:val="00C16BEF"/>
    <w:rsid w:val="00C228E3"/>
    <w:rsid w:val="00C23BF7"/>
    <w:rsid w:val="00C23D0B"/>
    <w:rsid w:val="00C247E4"/>
    <w:rsid w:val="00C25924"/>
    <w:rsid w:val="00C271E8"/>
    <w:rsid w:val="00C278E2"/>
    <w:rsid w:val="00C31011"/>
    <w:rsid w:val="00C316E5"/>
    <w:rsid w:val="00C31C76"/>
    <w:rsid w:val="00C31D71"/>
    <w:rsid w:val="00C321EC"/>
    <w:rsid w:val="00C36EE9"/>
    <w:rsid w:val="00C37085"/>
    <w:rsid w:val="00C3711C"/>
    <w:rsid w:val="00C37792"/>
    <w:rsid w:val="00C46054"/>
    <w:rsid w:val="00C47344"/>
    <w:rsid w:val="00C506F6"/>
    <w:rsid w:val="00C53043"/>
    <w:rsid w:val="00C567D2"/>
    <w:rsid w:val="00C56CF3"/>
    <w:rsid w:val="00C619B0"/>
    <w:rsid w:val="00C61CF4"/>
    <w:rsid w:val="00C6312D"/>
    <w:rsid w:val="00C63A71"/>
    <w:rsid w:val="00C66E7A"/>
    <w:rsid w:val="00C72B2E"/>
    <w:rsid w:val="00C72EB9"/>
    <w:rsid w:val="00C7419C"/>
    <w:rsid w:val="00C75608"/>
    <w:rsid w:val="00C81DDA"/>
    <w:rsid w:val="00C82312"/>
    <w:rsid w:val="00C82A4D"/>
    <w:rsid w:val="00C83066"/>
    <w:rsid w:val="00C869FE"/>
    <w:rsid w:val="00C871F6"/>
    <w:rsid w:val="00C87BF7"/>
    <w:rsid w:val="00C909C1"/>
    <w:rsid w:val="00C90D75"/>
    <w:rsid w:val="00C939A7"/>
    <w:rsid w:val="00C93C91"/>
    <w:rsid w:val="00C9425C"/>
    <w:rsid w:val="00C94BE5"/>
    <w:rsid w:val="00C95631"/>
    <w:rsid w:val="00CA368B"/>
    <w:rsid w:val="00CA619A"/>
    <w:rsid w:val="00CA73F4"/>
    <w:rsid w:val="00CB1B27"/>
    <w:rsid w:val="00CB2386"/>
    <w:rsid w:val="00CB2685"/>
    <w:rsid w:val="00CB528A"/>
    <w:rsid w:val="00CC0DE3"/>
    <w:rsid w:val="00CC2DDA"/>
    <w:rsid w:val="00CC3F90"/>
    <w:rsid w:val="00CC4003"/>
    <w:rsid w:val="00CC45B3"/>
    <w:rsid w:val="00CC5289"/>
    <w:rsid w:val="00CC5BB9"/>
    <w:rsid w:val="00CD139A"/>
    <w:rsid w:val="00CD29F0"/>
    <w:rsid w:val="00CD36AA"/>
    <w:rsid w:val="00CD396E"/>
    <w:rsid w:val="00CD3D43"/>
    <w:rsid w:val="00CE0B3E"/>
    <w:rsid w:val="00CE312A"/>
    <w:rsid w:val="00CE58B2"/>
    <w:rsid w:val="00CE6159"/>
    <w:rsid w:val="00CE661C"/>
    <w:rsid w:val="00CF2481"/>
    <w:rsid w:val="00CF54B6"/>
    <w:rsid w:val="00CF75A8"/>
    <w:rsid w:val="00D01315"/>
    <w:rsid w:val="00D01C5C"/>
    <w:rsid w:val="00D0409A"/>
    <w:rsid w:val="00D04C21"/>
    <w:rsid w:val="00D05581"/>
    <w:rsid w:val="00D07697"/>
    <w:rsid w:val="00D10EDB"/>
    <w:rsid w:val="00D11F8D"/>
    <w:rsid w:val="00D128D6"/>
    <w:rsid w:val="00D13DF9"/>
    <w:rsid w:val="00D14480"/>
    <w:rsid w:val="00D14F92"/>
    <w:rsid w:val="00D16168"/>
    <w:rsid w:val="00D171AC"/>
    <w:rsid w:val="00D1777E"/>
    <w:rsid w:val="00D204BE"/>
    <w:rsid w:val="00D20E72"/>
    <w:rsid w:val="00D2146E"/>
    <w:rsid w:val="00D22170"/>
    <w:rsid w:val="00D24536"/>
    <w:rsid w:val="00D2489A"/>
    <w:rsid w:val="00D25D71"/>
    <w:rsid w:val="00D325D4"/>
    <w:rsid w:val="00D32A9C"/>
    <w:rsid w:val="00D35A72"/>
    <w:rsid w:val="00D3662B"/>
    <w:rsid w:val="00D36B8D"/>
    <w:rsid w:val="00D4015A"/>
    <w:rsid w:val="00D406CC"/>
    <w:rsid w:val="00D409AF"/>
    <w:rsid w:val="00D40C71"/>
    <w:rsid w:val="00D41601"/>
    <w:rsid w:val="00D43D95"/>
    <w:rsid w:val="00D4527B"/>
    <w:rsid w:val="00D515F3"/>
    <w:rsid w:val="00D5476E"/>
    <w:rsid w:val="00D557B0"/>
    <w:rsid w:val="00D563C4"/>
    <w:rsid w:val="00D60A29"/>
    <w:rsid w:val="00D6131A"/>
    <w:rsid w:val="00D64968"/>
    <w:rsid w:val="00D65847"/>
    <w:rsid w:val="00D66BC1"/>
    <w:rsid w:val="00D67817"/>
    <w:rsid w:val="00D67E28"/>
    <w:rsid w:val="00D703C3"/>
    <w:rsid w:val="00D70E34"/>
    <w:rsid w:val="00D771B1"/>
    <w:rsid w:val="00D771CC"/>
    <w:rsid w:val="00D775BE"/>
    <w:rsid w:val="00D8017C"/>
    <w:rsid w:val="00D80988"/>
    <w:rsid w:val="00D816D8"/>
    <w:rsid w:val="00D820C7"/>
    <w:rsid w:val="00D83D0E"/>
    <w:rsid w:val="00D85247"/>
    <w:rsid w:val="00D86EFE"/>
    <w:rsid w:val="00D90799"/>
    <w:rsid w:val="00D92A20"/>
    <w:rsid w:val="00D93FA3"/>
    <w:rsid w:val="00D94E38"/>
    <w:rsid w:val="00D95A26"/>
    <w:rsid w:val="00D96638"/>
    <w:rsid w:val="00D96F66"/>
    <w:rsid w:val="00D976EC"/>
    <w:rsid w:val="00DA11DE"/>
    <w:rsid w:val="00DA132B"/>
    <w:rsid w:val="00DA2106"/>
    <w:rsid w:val="00DA454C"/>
    <w:rsid w:val="00DA667F"/>
    <w:rsid w:val="00DB1AB2"/>
    <w:rsid w:val="00DB2804"/>
    <w:rsid w:val="00DB5457"/>
    <w:rsid w:val="00DB7FE2"/>
    <w:rsid w:val="00DC0055"/>
    <w:rsid w:val="00DC2760"/>
    <w:rsid w:val="00DC2DCA"/>
    <w:rsid w:val="00DC30E9"/>
    <w:rsid w:val="00DC38D7"/>
    <w:rsid w:val="00DC6B06"/>
    <w:rsid w:val="00DC7DF0"/>
    <w:rsid w:val="00DD10E3"/>
    <w:rsid w:val="00DD15D3"/>
    <w:rsid w:val="00DD23F4"/>
    <w:rsid w:val="00DD2CDA"/>
    <w:rsid w:val="00DD3405"/>
    <w:rsid w:val="00DD3F89"/>
    <w:rsid w:val="00DD415F"/>
    <w:rsid w:val="00DD5F49"/>
    <w:rsid w:val="00DD64F3"/>
    <w:rsid w:val="00DD6EB8"/>
    <w:rsid w:val="00DD7E07"/>
    <w:rsid w:val="00DE12A1"/>
    <w:rsid w:val="00DE1A52"/>
    <w:rsid w:val="00DE2097"/>
    <w:rsid w:val="00DE34A5"/>
    <w:rsid w:val="00DE579E"/>
    <w:rsid w:val="00DE6D3A"/>
    <w:rsid w:val="00DE73A3"/>
    <w:rsid w:val="00DE78DE"/>
    <w:rsid w:val="00DE7E28"/>
    <w:rsid w:val="00DF06FC"/>
    <w:rsid w:val="00DF093C"/>
    <w:rsid w:val="00DF1EE8"/>
    <w:rsid w:val="00DF38BA"/>
    <w:rsid w:val="00DF42FC"/>
    <w:rsid w:val="00DF5C61"/>
    <w:rsid w:val="00DF6A87"/>
    <w:rsid w:val="00DF71E2"/>
    <w:rsid w:val="00E01347"/>
    <w:rsid w:val="00E01467"/>
    <w:rsid w:val="00E0270B"/>
    <w:rsid w:val="00E0293D"/>
    <w:rsid w:val="00E02E48"/>
    <w:rsid w:val="00E0300E"/>
    <w:rsid w:val="00E05560"/>
    <w:rsid w:val="00E11621"/>
    <w:rsid w:val="00E149CB"/>
    <w:rsid w:val="00E16938"/>
    <w:rsid w:val="00E22D3C"/>
    <w:rsid w:val="00E24464"/>
    <w:rsid w:val="00E24B36"/>
    <w:rsid w:val="00E264EB"/>
    <w:rsid w:val="00E274B7"/>
    <w:rsid w:val="00E27BE2"/>
    <w:rsid w:val="00E27F07"/>
    <w:rsid w:val="00E305E0"/>
    <w:rsid w:val="00E31365"/>
    <w:rsid w:val="00E319C1"/>
    <w:rsid w:val="00E32F66"/>
    <w:rsid w:val="00E33CBF"/>
    <w:rsid w:val="00E36E0F"/>
    <w:rsid w:val="00E4067B"/>
    <w:rsid w:val="00E40A4F"/>
    <w:rsid w:val="00E40FC9"/>
    <w:rsid w:val="00E4165B"/>
    <w:rsid w:val="00E44CA9"/>
    <w:rsid w:val="00E451D3"/>
    <w:rsid w:val="00E512AE"/>
    <w:rsid w:val="00E52F9F"/>
    <w:rsid w:val="00E53C3E"/>
    <w:rsid w:val="00E5428B"/>
    <w:rsid w:val="00E6046E"/>
    <w:rsid w:val="00E60C30"/>
    <w:rsid w:val="00E6157B"/>
    <w:rsid w:val="00E622B1"/>
    <w:rsid w:val="00E63D40"/>
    <w:rsid w:val="00E6500A"/>
    <w:rsid w:val="00E65563"/>
    <w:rsid w:val="00E6561F"/>
    <w:rsid w:val="00E65648"/>
    <w:rsid w:val="00E6672C"/>
    <w:rsid w:val="00E66FB9"/>
    <w:rsid w:val="00E70E41"/>
    <w:rsid w:val="00E71481"/>
    <w:rsid w:val="00E71709"/>
    <w:rsid w:val="00E7210E"/>
    <w:rsid w:val="00E73277"/>
    <w:rsid w:val="00E764BB"/>
    <w:rsid w:val="00E776DD"/>
    <w:rsid w:val="00E8221B"/>
    <w:rsid w:val="00E90677"/>
    <w:rsid w:val="00E90AAB"/>
    <w:rsid w:val="00E91487"/>
    <w:rsid w:val="00E91558"/>
    <w:rsid w:val="00E91816"/>
    <w:rsid w:val="00E92072"/>
    <w:rsid w:val="00E92DED"/>
    <w:rsid w:val="00E96C29"/>
    <w:rsid w:val="00E972D1"/>
    <w:rsid w:val="00E97964"/>
    <w:rsid w:val="00EA02A0"/>
    <w:rsid w:val="00EA0A14"/>
    <w:rsid w:val="00EA1A81"/>
    <w:rsid w:val="00EA1C9D"/>
    <w:rsid w:val="00EA2576"/>
    <w:rsid w:val="00EA33EA"/>
    <w:rsid w:val="00EA56A4"/>
    <w:rsid w:val="00EA59B2"/>
    <w:rsid w:val="00EA610B"/>
    <w:rsid w:val="00EB16FC"/>
    <w:rsid w:val="00EB253E"/>
    <w:rsid w:val="00EB476B"/>
    <w:rsid w:val="00EB5A41"/>
    <w:rsid w:val="00EB6C7A"/>
    <w:rsid w:val="00EC001C"/>
    <w:rsid w:val="00EC0D6C"/>
    <w:rsid w:val="00EC11E8"/>
    <w:rsid w:val="00EC246F"/>
    <w:rsid w:val="00EC4454"/>
    <w:rsid w:val="00EC455A"/>
    <w:rsid w:val="00EC51A5"/>
    <w:rsid w:val="00EC6C83"/>
    <w:rsid w:val="00EC7370"/>
    <w:rsid w:val="00ED1149"/>
    <w:rsid w:val="00ED214F"/>
    <w:rsid w:val="00ED33A7"/>
    <w:rsid w:val="00ED5135"/>
    <w:rsid w:val="00ED62EF"/>
    <w:rsid w:val="00ED6E0F"/>
    <w:rsid w:val="00ED7447"/>
    <w:rsid w:val="00ED769B"/>
    <w:rsid w:val="00EE0C65"/>
    <w:rsid w:val="00EE2356"/>
    <w:rsid w:val="00EE32C6"/>
    <w:rsid w:val="00EE3F68"/>
    <w:rsid w:val="00EE5066"/>
    <w:rsid w:val="00EE7261"/>
    <w:rsid w:val="00EF0EB8"/>
    <w:rsid w:val="00EF1B4F"/>
    <w:rsid w:val="00EF6151"/>
    <w:rsid w:val="00EF6336"/>
    <w:rsid w:val="00EF72E2"/>
    <w:rsid w:val="00EF7ACB"/>
    <w:rsid w:val="00F00164"/>
    <w:rsid w:val="00F02677"/>
    <w:rsid w:val="00F0352B"/>
    <w:rsid w:val="00F04C95"/>
    <w:rsid w:val="00F0693B"/>
    <w:rsid w:val="00F107DD"/>
    <w:rsid w:val="00F12646"/>
    <w:rsid w:val="00F1485A"/>
    <w:rsid w:val="00F148BB"/>
    <w:rsid w:val="00F165CC"/>
    <w:rsid w:val="00F172D6"/>
    <w:rsid w:val="00F177C2"/>
    <w:rsid w:val="00F20E6A"/>
    <w:rsid w:val="00F2210B"/>
    <w:rsid w:val="00F2317A"/>
    <w:rsid w:val="00F248A3"/>
    <w:rsid w:val="00F24AF2"/>
    <w:rsid w:val="00F25450"/>
    <w:rsid w:val="00F279D3"/>
    <w:rsid w:val="00F30F03"/>
    <w:rsid w:val="00F32725"/>
    <w:rsid w:val="00F32A78"/>
    <w:rsid w:val="00F32FB3"/>
    <w:rsid w:val="00F34619"/>
    <w:rsid w:val="00F34DA3"/>
    <w:rsid w:val="00F374C2"/>
    <w:rsid w:val="00F37C91"/>
    <w:rsid w:val="00F40392"/>
    <w:rsid w:val="00F41CA4"/>
    <w:rsid w:val="00F4224D"/>
    <w:rsid w:val="00F43442"/>
    <w:rsid w:val="00F51EE7"/>
    <w:rsid w:val="00F52633"/>
    <w:rsid w:val="00F53226"/>
    <w:rsid w:val="00F5349D"/>
    <w:rsid w:val="00F551CD"/>
    <w:rsid w:val="00F55513"/>
    <w:rsid w:val="00F55BB0"/>
    <w:rsid w:val="00F61C34"/>
    <w:rsid w:val="00F62FA8"/>
    <w:rsid w:val="00F63499"/>
    <w:rsid w:val="00F6353F"/>
    <w:rsid w:val="00F636A1"/>
    <w:rsid w:val="00F63899"/>
    <w:rsid w:val="00F65EA0"/>
    <w:rsid w:val="00F66AE2"/>
    <w:rsid w:val="00F70356"/>
    <w:rsid w:val="00F7063E"/>
    <w:rsid w:val="00F71722"/>
    <w:rsid w:val="00F72249"/>
    <w:rsid w:val="00F741E2"/>
    <w:rsid w:val="00F74703"/>
    <w:rsid w:val="00F74E41"/>
    <w:rsid w:val="00F81EBE"/>
    <w:rsid w:val="00F82F56"/>
    <w:rsid w:val="00F83AF5"/>
    <w:rsid w:val="00F913A6"/>
    <w:rsid w:val="00F93498"/>
    <w:rsid w:val="00F974DF"/>
    <w:rsid w:val="00F97E7B"/>
    <w:rsid w:val="00FA03B2"/>
    <w:rsid w:val="00FA06B8"/>
    <w:rsid w:val="00FA07B5"/>
    <w:rsid w:val="00FA2628"/>
    <w:rsid w:val="00FA4AEC"/>
    <w:rsid w:val="00FA5020"/>
    <w:rsid w:val="00FA518A"/>
    <w:rsid w:val="00FA552B"/>
    <w:rsid w:val="00FA5E91"/>
    <w:rsid w:val="00FA7CCE"/>
    <w:rsid w:val="00FB1387"/>
    <w:rsid w:val="00FB2E70"/>
    <w:rsid w:val="00FB3E48"/>
    <w:rsid w:val="00FB4706"/>
    <w:rsid w:val="00FB58AD"/>
    <w:rsid w:val="00FB77B2"/>
    <w:rsid w:val="00FC0377"/>
    <w:rsid w:val="00FC1122"/>
    <w:rsid w:val="00FC1B47"/>
    <w:rsid w:val="00FC1C07"/>
    <w:rsid w:val="00FC1F6D"/>
    <w:rsid w:val="00FC222D"/>
    <w:rsid w:val="00FC2EB6"/>
    <w:rsid w:val="00FC2F02"/>
    <w:rsid w:val="00FC321C"/>
    <w:rsid w:val="00FC3F46"/>
    <w:rsid w:val="00FC67DB"/>
    <w:rsid w:val="00FC697A"/>
    <w:rsid w:val="00FD25D7"/>
    <w:rsid w:val="00FD2B2E"/>
    <w:rsid w:val="00FD4228"/>
    <w:rsid w:val="00FD4A4B"/>
    <w:rsid w:val="00FD4AD0"/>
    <w:rsid w:val="00FD7B81"/>
    <w:rsid w:val="00FE0D00"/>
    <w:rsid w:val="00FE1D4A"/>
    <w:rsid w:val="00FE253A"/>
    <w:rsid w:val="00FE263E"/>
    <w:rsid w:val="00FE2AA5"/>
    <w:rsid w:val="00FE424D"/>
    <w:rsid w:val="00FE4E3F"/>
    <w:rsid w:val="00FE5730"/>
    <w:rsid w:val="00FE5AC4"/>
    <w:rsid w:val="00FE5CFD"/>
    <w:rsid w:val="00FF1605"/>
    <w:rsid w:val="00FF3B9B"/>
    <w:rsid w:val="00FF423B"/>
    <w:rsid w:val="00FF4C7D"/>
    <w:rsid w:val="00FF6F66"/>
    <w:rsid w:val="01296E0D"/>
    <w:rsid w:val="01A3670D"/>
    <w:rsid w:val="01FA556C"/>
    <w:rsid w:val="03F421BC"/>
    <w:rsid w:val="04AE21D6"/>
    <w:rsid w:val="0593768B"/>
    <w:rsid w:val="05CF6568"/>
    <w:rsid w:val="064D614E"/>
    <w:rsid w:val="07993454"/>
    <w:rsid w:val="08116FFA"/>
    <w:rsid w:val="086425E3"/>
    <w:rsid w:val="093E694F"/>
    <w:rsid w:val="09842947"/>
    <w:rsid w:val="0AB826E7"/>
    <w:rsid w:val="0D2C7499"/>
    <w:rsid w:val="0D5E7810"/>
    <w:rsid w:val="0F2972E3"/>
    <w:rsid w:val="0F3B00BB"/>
    <w:rsid w:val="107963AE"/>
    <w:rsid w:val="136E0E08"/>
    <w:rsid w:val="13E730C2"/>
    <w:rsid w:val="14514BB8"/>
    <w:rsid w:val="14F71CAE"/>
    <w:rsid w:val="16D23128"/>
    <w:rsid w:val="172E5FBE"/>
    <w:rsid w:val="17EB1D8F"/>
    <w:rsid w:val="187924EA"/>
    <w:rsid w:val="18C16825"/>
    <w:rsid w:val="1AC228A8"/>
    <w:rsid w:val="1BF602C0"/>
    <w:rsid w:val="1DDF4B85"/>
    <w:rsid w:val="1EFD3E5E"/>
    <w:rsid w:val="1F3C1707"/>
    <w:rsid w:val="1F5E00B5"/>
    <w:rsid w:val="1FC96F02"/>
    <w:rsid w:val="1FE0760B"/>
    <w:rsid w:val="20827BED"/>
    <w:rsid w:val="22F12EBB"/>
    <w:rsid w:val="23C2056B"/>
    <w:rsid w:val="2570135D"/>
    <w:rsid w:val="25CD73E5"/>
    <w:rsid w:val="260B7127"/>
    <w:rsid w:val="280F6CA8"/>
    <w:rsid w:val="28C96870"/>
    <w:rsid w:val="295B5201"/>
    <w:rsid w:val="2A127CF5"/>
    <w:rsid w:val="2C1F0CC4"/>
    <w:rsid w:val="2C83681E"/>
    <w:rsid w:val="2C9A27C6"/>
    <w:rsid w:val="2DE5651F"/>
    <w:rsid w:val="2EFC31DB"/>
    <w:rsid w:val="2FFE26BE"/>
    <w:rsid w:val="30067C18"/>
    <w:rsid w:val="32BD15E7"/>
    <w:rsid w:val="33346CC6"/>
    <w:rsid w:val="34BC6BB5"/>
    <w:rsid w:val="351D2F19"/>
    <w:rsid w:val="36161E6D"/>
    <w:rsid w:val="36241153"/>
    <w:rsid w:val="36926964"/>
    <w:rsid w:val="37C20790"/>
    <w:rsid w:val="39421061"/>
    <w:rsid w:val="3A971744"/>
    <w:rsid w:val="3C036BEC"/>
    <w:rsid w:val="3C101A0A"/>
    <w:rsid w:val="407C0CE7"/>
    <w:rsid w:val="41603839"/>
    <w:rsid w:val="41712121"/>
    <w:rsid w:val="42703A3F"/>
    <w:rsid w:val="429227C7"/>
    <w:rsid w:val="42D65148"/>
    <w:rsid w:val="42F646BC"/>
    <w:rsid w:val="43540419"/>
    <w:rsid w:val="43DC65D7"/>
    <w:rsid w:val="44E80834"/>
    <w:rsid w:val="485E0E5F"/>
    <w:rsid w:val="48CA7B8B"/>
    <w:rsid w:val="48E4482E"/>
    <w:rsid w:val="49D93501"/>
    <w:rsid w:val="4A041F27"/>
    <w:rsid w:val="4A5B09B5"/>
    <w:rsid w:val="4A971BA6"/>
    <w:rsid w:val="4B8057C0"/>
    <w:rsid w:val="4BD36DF3"/>
    <w:rsid w:val="4C3A77E0"/>
    <w:rsid w:val="4DF436A8"/>
    <w:rsid w:val="4E627E50"/>
    <w:rsid w:val="4FC60179"/>
    <w:rsid w:val="51997BDE"/>
    <w:rsid w:val="52CE0F9F"/>
    <w:rsid w:val="52DA4ED1"/>
    <w:rsid w:val="53BD7031"/>
    <w:rsid w:val="53DD5200"/>
    <w:rsid w:val="53F01BF7"/>
    <w:rsid w:val="541A0992"/>
    <w:rsid w:val="54B95718"/>
    <w:rsid w:val="54D514CE"/>
    <w:rsid w:val="563325CA"/>
    <w:rsid w:val="566E62D3"/>
    <w:rsid w:val="567C52AF"/>
    <w:rsid w:val="56D83A10"/>
    <w:rsid w:val="58642BDF"/>
    <w:rsid w:val="58B05904"/>
    <w:rsid w:val="5A261280"/>
    <w:rsid w:val="5A383005"/>
    <w:rsid w:val="5AA951DF"/>
    <w:rsid w:val="5D18551F"/>
    <w:rsid w:val="5D7D4DC7"/>
    <w:rsid w:val="5EBD1757"/>
    <w:rsid w:val="5F8E0517"/>
    <w:rsid w:val="6177715F"/>
    <w:rsid w:val="61DA0249"/>
    <w:rsid w:val="633D4E7F"/>
    <w:rsid w:val="637C0668"/>
    <w:rsid w:val="652C66BA"/>
    <w:rsid w:val="652E4548"/>
    <w:rsid w:val="65C217D5"/>
    <w:rsid w:val="69F40D0C"/>
    <w:rsid w:val="69F45520"/>
    <w:rsid w:val="6CC7472C"/>
    <w:rsid w:val="6CCC7620"/>
    <w:rsid w:val="6E9B03AA"/>
    <w:rsid w:val="6F062ED2"/>
    <w:rsid w:val="70334F41"/>
    <w:rsid w:val="707C5E26"/>
    <w:rsid w:val="7104738B"/>
    <w:rsid w:val="716F607D"/>
    <w:rsid w:val="732C7145"/>
    <w:rsid w:val="74FE1659"/>
    <w:rsid w:val="764B6C39"/>
    <w:rsid w:val="76EF7870"/>
    <w:rsid w:val="77797A1D"/>
    <w:rsid w:val="782B59D0"/>
    <w:rsid w:val="79E538F2"/>
    <w:rsid w:val="7A7D21D3"/>
    <w:rsid w:val="7AD05BDD"/>
    <w:rsid w:val="7B676AA2"/>
    <w:rsid w:val="7D1E59C2"/>
    <w:rsid w:val="7DF97998"/>
    <w:rsid w:val="7E555034"/>
    <w:rsid w:val="7EDA3F8E"/>
    <w:rsid w:val="7F6A241C"/>
    <w:rsid w:val="7F7026E0"/>
    <w:rsid w:val="7F775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自选图形 15"/>
        <o:r id="V:Rule2" type="connector" idref="#自选图形 16"/>
        <o:r id="V:Rule3" type="connector" idref="#自选图形 17"/>
        <o:r id="V:Rule4" type="connector" idref="#自选图形 18"/>
        <o:r id="V:Rule5" type="connector" idref="#自选图形 197"/>
        <o:r id="V:Rule6" type="connector" idref="#自选图形 200"/>
        <o:r id="V:Rule7" type="connector" idref="#自选图形 199"/>
        <o:r id="V:Rule8" type="connector" idref="#自选图形 198"/>
        <o:r id="V:Rule9" type="connector" idref="#自选图形 241"/>
        <o:r id="V:Rule10" type="connector" idref="#自选图形 242"/>
        <o:r id="V:Rule11" type="connector" idref="#自选图形 243"/>
        <o:r id="V:Rule12" type="connector" idref="#自选图形 245"/>
        <o:r id="V:Rule13" type="connector" idref="#自选图形 296"/>
        <o:r id="V:Rule14" type="connector" idref="#自选图形 46"/>
        <o:r id="V:Rule15" type="connector" idref="#自选图形 47"/>
        <o:r id="V:Rule16" type="connector" idref="#自选图形 48"/>
        <o:r id="V:Rule17" type="connector" idref="#自选图形 49"/>
        <o:r id="V:Rule18" type="connector" idref="#自选图形 51"/>
        <o:r id="V:Rule19" type="connector" idref="#自选图形 59"/>
        <o:r id="V:Rule20" type="connector" idref="#自选图形 152"/>
        <o:r id="V:Rule21" type="connector" idref="#自选图形 153"/>
        <o:r id="V:Rule22" type="connector" idref="#自选图形 154"/>
        <o:r id="V:Rule23" type="connector" idref="#自选图形 155"/>
        <o:r id="V:Rule24" type="connector" idref="#自选图形 157"/>
        <o:r id="V:Rule25" type="connector" idref="#自选图形 164"/>
        <o:r id="V:Rule26" type="connector" idref="#自选图形 1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34">
    <w:name w:val="Default Paragraph Font"/>
    <w:unhideWhenUsed/>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5"/>
    <w:qFormat/>
    <w:uiPriority w:val="0"/>
    <w:rPr>
      <w:b/>
      <w:bCs/>
    </w:rPr>
  </w:style>
  <w:style w:type="paragraph" w:styleId="12">
    <w:name w:val="annotation text"/>
    <w:basedOn w:val="1"/>
    <w:link w:val="58"/>
    <w:qFormat/>
    <w:uiPriority w:val="0"/>
    <w:pPr>
      <w:jc w:val="left"/>
    </w:pPr>
  </w:style>
  <w:style w:type="paragraph" w:styleId="13">
    <w:name w:val="toc 7"/>
    <w:basedOn w:val="14"/>
    <w:next w:val="1"/>
    <w:qFormat/>
    <w:uiPriority w:val="0"/>
  </w:style>
  <w:style w:type="paragraph" w:styleId="14">
    <w:name w:val="toc 6"/>
    <w:basedOn w:val="15"/>
    <w:next w:val="1"/>
    <w:qFormat/>
    <w:uiPriority w:val="0"/>
  </w:style>
  <w:style w:type="paragraph" w:styleId="15">
    <w:name w:val="toc 5"/>
    <w:basedOn w:val="16"/>
    <w:next w:val="1"/>
    <w:qFormat/>
    <w:uiPriority w:val="0"/>
  </w:style>
  <w:style w:type="paragraph" w:styleId="16">
    <w:name w:val="toc 4"/>
    <w:basedOn w:val="17"/>
    <w:next w:val="1"/>
    <w:qFormat/>
    <w:uiPriority w:val="0"/>
  </w:style>
  <w:style w:type="paragraph" w:styleId="17">
    <w:name w:val="toc 3"/>
    <w:basedOn w:val="18"/>
    <w:next w:val="1"/>
    <w:qFormat/>
    <w:uiPriority w:val="0"/>
  </w:style>
  <w:style w:type="paragraph" w:styleId="18">
    <w:name w:val="toc 2"/>
    <w:basedOn w:val="19"/>
    <w:next w:val="1"/>
    <w:qFormat/>
    <w:uiPriority w:val="39"/>
  </w:style>
  <w:style w:type="paragraph" w:styleId="19">
    <w:name w:val="toc 1"/>
    <w:next w:val="1"/>
    <w:qFormat/>
    <w:uiPriority w:val="39"/>
    <w:pPr>
      <w:jc w:val="both"/>
    </w:pPr>
    <w:rPr>
      <w:rFonts w:ascii="宋体" w:hAnsi="Times New Roman" w:eastAsia="宋体" w:cs="Times New Roman"/>
      <w:sz w:val="21"/>
      <w:lang w:val="en-US" w:eastAsia="zh-CN" w:bidi="ar-SA"/>
    </w:rPr>
  </w:style>
  <w:style w:type="paragraph" w:styleId="20">
    <w:name w:val="Normal Indent"/>
    <w:basedOn w:val="1"/>
    <w:qFormat/>
    <w:uiPriority w:val="0"/>
    <w:pPr>
      <w:adjustRightInd w:val="0"/>
      <w:snapToGrid w:val="0"/>
      <w:spacing w:line="312" w:lineRule="auto"/>
      <w:ind w:firstLine="567"/>
    </w:pPr>
    <w:rPr>
      <w:sz w:val="28"/>
      <w:szCs w:val="20"/>
    </w:rPr>
  </w:style>
  <w:style w:type="paragraph" w:styleId="21">
    <w:name w:val="Body Text 3"/>
    <w:basedOn w:val="1"/>
    <w:link w:val="51"/>
    <w:qFormat/>
    <w:uiPriority w:val="0"/>
    <w:pPr>
      <w:spacing w:after="120"/>
    </w:pPr>
    <w:rPr>
      <w:sz w:val="16"/>
      <w:szCs w:val="20"/>
    </w:rPr>
  </w:style>
  <w:style w:type="paragraph" w:styleId="22">
    <w:name w:val="Body Text"/>
    <w:basedOn w:val="1"/>
    <w:qFormat/>
    <w:uiPriority w:val="0"/>
    <w:pPr>
      <w:spacing w:line="560" w:lineRule="exact"/>
    </w:pPr>
    <w:rPr>
      <w:sz w:val="24"/>
      <w:szCs w:val="20"/>
    </w:rPr>
  </w:style>
  <w:style w:type="paragraph" w:styleId="23">
    <w:name w:val="HTML Address"/>
    <w:basedOn w:val="1"/>
    <w:qFormat/>
    <w:uiPriority w:val="0"/>
    <w:rPr>
      <w:i/>
      <w:iCs/>
    </w:rPr>
  </w:style>
  <w:style w:type="paragraph" w:styleId="24">
    <w:name w:val="toc 8"/>
    <w:basedOn w:val="13"/>
    <w:next w:val="1"/>
    <w:qFormat/>
    <w:uiPriority w:val="0"/>
  </w:style>
  <w:style w:type="paragraph" w:styleId="25">
    <w:name w:val="Balloon Text"/>
    <w:basedOn w:val="1"/>
    <w:link w:val="59"/>
    <w:qFormat/>
    <w:uiPriority w:val="0"/>
    <w:rPr>
      <w:sz w:val="18"/>
      <w:szCs w:val="18"/>
    </w:rPr>
  </w:style>
  <w:style w:type="paragraph" w:styleId="26">
    <w:name w:val="footer"/>
    <w:basedOn w:val="1"/>
    <w:link w:val="54"/>
    <w:qFormat/>
    <w:uiPriority w:val="99"/>
    <w:pPr>
      <w:tabs>
        <w:tab w:val="center" w:pos="4153"/>
        <w:tab w:val="right" w:pos="8306"/>
      </w:tabs>
      <w:snapToGrid w:val="0"/>
      <w:ind w:right="210" w:rightChars="100"/>
      <w:jc w:val="righ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qFormat/>
    <w:uiPriority w:val="0"/>
    <w:pPr>
      <w:snapToGrid w:val="0"/>
      <w:jc w:val="left"/>
    </w:pPr>
    <w:rPr>
      <w:sz w:val="18"/>
      <w:szCs w:val="18"/>
    </w:rPr>
  </w:style>
  <w:style w:type="paragraph" w:styleId="29">
    <w:name w:val="toc 9"/>
    <w:basedOn w:val="24"/>
    <w:next w:val="1"/>
    <w:qFormat/>
    <w:uiPriority w:val="0"/>
  </w:style>
  <w:style w:type="paragraph" w:styleId="30">
    <w:name w:val="Body Text 2"/>
    <w:basedOn w:val="1"/>
    <w:qFormat/>
    <w:uiPriority w:val="0"/>
    <w:pPr>
      <w:tabs>
        <w:tab w:val="left" w:pos="5630"/>
      </w:tabs>
    </w:pPr>
    <w:rPr>
      <w:rFonts w:ascii="仿宋_GB2312" w:eastAsia="仿宋_GB2312"/>
      <w:sz w:val="28"/>
      <w:szCs w:val="20"/>
    </w:rPr>
  </w:style>
  <w:style w:type="paragraph" w:styleId="31">
    <w:name w:val="HTML Preformatted"/>
    <w:basedOn w:val="1"/>
    <w:link w:val="53"/>
    <w:qFormat/>
    <w:uiPriority w:val="99"/>
    <w:rPr>
      <w:rFonts w:ascii="Courier New" w:hAnsi="Courier New" w:cs="Courier New"/>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qFormat/>
    <w:uiPriority w:val="0"/>
    <w:pPr>
      <w:spacing w:before="240" w:after="60"/>
      <w:jc w:val="center"/>
      <w:outlineLvl w:val="0"/>
    </w:pPr>
    <w:rPr>
      <w:rFonts w:ascii="Arial" w:hAnsi="Arial" w:cs="Arial"/>
      <w:b/>
      <w:bCs/>
      <w:sz w:val="32"/>
      <w:szCs w:val="32"/>
    </w:rPr>
  </w:style>
  <w:style w:type="character" w:styleId="35">
    <w:name w:val="page number"/>
    <w:qFormat/>
    <w:uiPriority w:val="0"/>
    <w:rPr>
      <w:rFonts w:ascii="Times New Roman" w:hAnsi="Times New Roman" w:eastAsia="宋体"/>
      <w:sz w:val="18"/>
    </w:rPr>
  </w:style>
  <w:style w:type="character" w:styleId="36">
    <w:name w:val="Emphasis"/>
    <w:basedOn w:val="34"/>
    <w:qFormat/>
    <w:uiPriority w:val="20"/>
    <w:rPr>
      <w:i/>
      <w:iCs/>
    </w:rPr>
  </w:style>
  <w:style w:type="character" w:styleId="37">
    <w:name w:val="HTML Definition"/>
    <w:qFormat/>
    <w:uiPriority w:val="0"/>
    <w:rPr>
      <w:i/>
      <w:iCs/>
    </w:rPr>
  </w:style>
  <w:style w:type="character" w:styleId="38">
    <w:name w:val="HTML Typewriter"/>
    <w:qFormat/>
    <w:uiPriority w:val="0"/>
    <w:rPr>
      <w:rFonts w:ascii="Courier New" w:hAnsi="Courier New"/>
      <w:sz w:val="20"/>
      <w:szCs w:val="20"/>
    </w:rPr>
  </w:style>
  <w:style w:type="character" w:styleId="39">
    <w:name w:val="HTML Acronym"/>
    <w:basedOn w:val="34"/>
    <w:qFormat/>
    <w:uiPriority w:val="0"/>
  </w:style>
  <w:style w:type="character" w:styleId="40">
    <w:name w:val="HTML Variable"/>
    <w:qFormat/>
    <w:uiPriority w:val="0"/>
    <w:rPr>
      <w:i/>
      <w:iCs/>
    </w:rPr>
  </w:style>
  <w:style w:type="character" w:styleId="41">
    <w:name w:val="Hyperlink"/>
    <w:qFormat/>
    <w:uiPriority w:val="99"/>
    <w:rPr>
      <w:rFonts w:ascii="Times New Roman" w:hAnsi="Times New Roman" w:eastAsia="宋体"/>
      <w:color w:val="auto"/>
      <w:spacing w:val="0"/>
      <w:w w:val="100"/>
      <w:position w:val="0"/>
      <w:sz w:val="21"/>
      <w:u w:val="none"/>
      <w:vertAlign w:val="baseline"/>
    </w:rPr>
  </w:style>
  <w:style w:type="character" w:styleId="42">
    <w:name w:val="HTML Code"/>
    <w:qFormat/>
    <w:uiPriority w:val="0"/>
    <w:rPr>
      <w:rFonts w:ascii="Courier New" w:hAnsi="Courier New"/>
      <w:sz w:val="20"/>
      <w:szCs w:val="20"/>
    </w:rPr>
  </w:style>
  <w:style w:type="character" w:styleId="43">
    <w:name w:val="annotation reference"/>
    <w:qFormat/>
    <w:uiPriority w:val="0"/>
    <w:rPr>
      <w:sz w:val="21"/>
      <w:szCs w:val="21"/>
    </w:rPr>
  </w:style>
  <w:style w:type="character" w:styleId="44">
    <w:name w:val="HTML Cite"/>
    <w:qFormat/>
    <w:uiPriority w:val="0"/>
    <w:rPr>
      <w:i/>
      <w:iCs/>
    </w:rPr>
  </w:style>
  <w:style w:type="character" w:styleId="45">
    <w:name w:val="footnote reference"/>
    <w:qFormat/>
    <w:uiPriority w:val="0"/>
    <w:rPr>
      <w:vertAlign w:val="superscript"/>
    </w:rPr>
  </w:style>
  <w:style w:type="character" w:styleId="46">
    <w:name w:val="HTML Keyboard"/>
    <w:qFormat/>
    <w:uiPriority w:val="0"/>
    <w:rPr>
      <w:rFonts w:ascii="Courier New" w:hAnsi="Courier New"/>
      <w:sz w:val="20"/>
      <w:szCs w:val="20"/>
    </w:rPr>
  </w:style>
  <w:style w:type="character" w:styleId="47">
    <w:name w:val="HTML Sample"/>
    <w:qFormat/>
    <w:uiPriority w:val="0"/>
    <w:rPr>
      <w:rFonts w:ascii="Courier New" w:hAnsi="Courier New"/>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0">
    <w:name w:val="个人答复风格"/>
    <w:qFormat/>
    <w:uiPriority w:val="0"/>
    <w:rPr>
      <w:rFonts w:ascii="Arial" w:hAnsi="Arial" w:eastAsia="宋体" w:cs="Arial"/>
      <w:color w:val="auto"/>
      <w:sz w:val="20"/>
    </w:rPr>
  </w:style>
  <w:style w:type="character" w:customStyle="1" w:styleId="51">
    <w:name w:val="正文文本 3 Char"/>
    <w:basedOn w:val="34"/>
    <w:link w:val="21"/>
    <w:qFormat/>
    <w:uiPriority w:val="0"/>
    <w:rPr>
      <w:kern w:val="2"/>
      <w:sz w:val="16"/>
    </w:rPr>
  </w:style>
  <w:style w:type="character" w:customStyle="1" w:styleId="52">
    <w:name w:val="发布"/>
    <w:qFormat/>
    <w:uiPriority w:val="0"/>
    <w:rPr>
      <w:rFonts w:ascii="黑体" w:eastAsia="黑体"/>
      <w:spacing w:val="22"/>
      <w:w w:val="100"/>
      <w:position w:val="3"/>
      <w:sz w:val="28"/>
    </w:rPr>
  </w:style>
  <w:style w:type="character" w:customStyle="1" w:styleId="53">
    <w:name w:val="HTML 预设格式 Char"/>
    <w:basedOn w:val="34"/>
    <w:link w:val="31"/>
    <w:qFormat/>
    <w:uiPriority w:val="99"/>
    <w:rPr>
      <w:rFonts w:ascii="Courier New" w:hAnsi="Courier New" w:cs="Courier New"/>
      <w:kern w:val="2"/>
    </w:rPr>
  </w:style>
  <w:style w:type="character" w:customStyle="1" w:styleId="54">
    <w:name w:val="页脚 Char"/>
    <w:basedOn w:val="34"/>
    <w:link w:val="26"/>
    <w:qFormat/>
    <w:uiPriority w:val="99"/>
    <w:rPr>
      <w:kern w:val="2"/>
      <w:sz w:val="18"/>
      <w:szCs w:val="18"/>
    </w:rPr>
  </w:style>
  <w:style w:type="character" w:customStyle="1" w:styleId="55">
    <w:name w:val="批注主题 Char"/>
    <w:link w:val="11"/>
    <w:qFormat/>
    <w:uiPriority w:val="0"/>
    <w:rPr>
      <w:b/>
      <w:bCs/>
      <w:kern w:val="2"/>
      <w:sz w:val="21"/>
      <w:szCs w:val="24"/>
    </w:rPr>
  </w:style>
  <w:style w:type="character" w:customStyle="1" w:styleId="56">
    <w:name w:val="style21"/>
    <w:basedOn w:val="34"/>
    <w:qFormat/>
    <w:uiPriority w:val="0"/>
    <w:rPr>
      <w:b/>
      <w:bCs/>
      <w:sz w:val="18"/>
      <w:szCs w:val="18"/>
    </w:rPr>
  </w:style>
  <w:style w:type="character" w:customStyle="1" w:styleId="57">
    <w:name w:val="个人撰写风格"/>
    <w:qFormat/>
    <w:uiPriority w:val="0"/>
    <w:rPr>
      <w:rFonts w:ascii="Arial" w:hAnsi="Arial" w:eastAsia="宋体" w:cs="Arial"/>
      <w:color w:val="auto"/>
      <w:sz w:val="20"/>
    </w:rPr>
  </w:style>
  <w:style w:type="character" w:customStyle="1" w:styleId="58">
    <w:name w:val="批注文字 Char"/>
    <w:link w:val="12"/>
    <w:qFormat/>
    <w:uiPriority w:val="0"/>
    <w:rPr>
      <w:kern w:val="2"/>
      <w:sz w:val="21"/>
      <w:szCs w:val="24"/>
    </w:rPr>
  </w:style>
  <w:style w:type="character" w:customStyle="1" w:styleId="59">
    <w:name w:val="批注框文本 Char"/>
    <w:link w:val="25"/>
    <w:qFormat/>
    <w:uiPriority w:val="0"/>
    <w:rPr>
      <w:kern w:val="2"/>
      <w:sz w:val="18"/>
      <w:szCs w:val="18"/>
    </w:rPr>
  </w:style>
  <w:style w:type="paragraph" w:customStyle="1" w:styleId="60">
    <w:name w:val="五级条标题"/>
    <w:basedOn w:val="61"/>
    <w:next w:val="66"/>
    <w:qFormat/>
    <w:uiPriority w:val="0"/>
    <w:pPr>
      <w:outlineLvl w:val="6"/>
    </w:pPr>
  </w:style>
  <w:style w:type="paragraph" w:customStyle="1" w:styleId="61">
    <w:name w:val="四级条标题"/>
    <w:basedOn w:val="62"/>
    <w:next w:val="66"/>
    <w:qFormat/>
    <w:uiPriority w:val="0"/>
    <w:pPr>
      <w:outlineLvl w:val="5"/>
    </w:pPr>
  </w:style>
  <w:style w:type="paragraph" w:customStyle="1" w:styleId="62">
    <w:name w:val="三级条标题"/>
    <w:basedOn w:val="63"/>
    <w:next w:val="66"/>
    <w:qFormat/>
    <w:uiPriority w:val="0"/>
    <w:pPr>
      <w:outlineLvl w:val="4"/>
    </w:pPr>
  </w:style>
  <w:style w:type="paragraph" w:customStyle="1" w:styleId="63">
    <w:name w:val="二级条标题"/>
    <w:basedOn w:val="64"/>
    <w:next w:val="66"/>
    <w:qFormat/>
    <w:uiPriority w:val="0"/>
    <w:pPr>
      <w:outlineLvl w:val="3"/>
    </w:pPr>
  </w:style>
  <w:style w:type="paragraph" w:customStyle="1" w:styleId="64">
    <w:name w:val="一级条标题"/>
    <w:basedOn w:val="65"/>
    <w:next w:val="66"/>
    <w:qFormat/>
    <w:uiPriority w:val="0"/>
    <w:pPr>
      <w:spacing w:beforeLines="0" w:afterLines="0"/>
      <w:outlineLvl w:val="2"/>
    </w:pPr>
  </w:style>
  <w:style w:type="paragraph" w:customStyle="1" w:styleId="65">
    <w:name w:val="章标题"/>
    <w:next w:val="66"/>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附录五级条标题"/>
    <w:basedOn w:val="68"/>
    <w:next w:val="66"/>
    <w:qFormat/>
    <w:uiPriority w:val="0"/>
    <w:pPr>
      <w:outlineLvl w:val="6"/>
    </w:pPr>
  </w:style>
  <w:style w:type="paragraph" w:customStyle="1" w:styleId="68">
    <w:name w:val="附录四级条标题"/>
    <w:basedOn w:val="69"/>
    <w:next w:val="66"/>
    <w:qFormat/>
    <w:uiPriority w:val="0"/>
    <w:pPr>
      <w:outlineLvl w:val="5"/>
    </w:pPr>
  </w:style>
  <w:style w:type="paragraph" w:customStyle="1" w:styleId="69">
    <w:name w:val="附录三级条标题"/>
    <w:basedOn w:val="70"/>
    <w:next w:val="66"/>
    <w:qFormat/>
    <w:uiPriority w:val="0"/>
    <w:pPr>
      <w:outlineLvl w:val="4"/>
    </w:pPr>
  </w:style>
  <w:style w:type="paragraph" w:customStyle="1" w:styleId="70">
    <w:name w:val="附录二级条标题"/>
    <w:basedOn w:val="71"/>
    <w:next w:val="66"/>
    <w:qFormat/>
    <w:uiPriority w:val="0"/>
    <w:pPr>
      <w:outlineLvl w:val="3"/>
    </w:pPr>
  </w:style>
  <w:style w:type="paragraph" w:customStyle="1" w:styleId="71">
    <w:name w:val="附录一级条标题"/>
    <w:basedOn w:val="72"/>
    <w:next w:val="66"/>
    <w:qFormat/>
    <w:uiPriority w:val="0"/>
    <w:pPr>
      <w:autoSpaceDN w:val="0"/>
      <w:spacing w:beforeLines="0" w:afterLines="0"/>
      <w:outlineLvl w:val="2"/>
    </w:pPr>
  </w:style>
  <w:style w:type="paragraph" w:customStyle="1" w:styleId="72">
    <w:name w:val="附录章标题"/>
    <w:next w:val="6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注："/>
    <w:next w:val="66"/>
    <w:uiPriority w:val="0"/>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76">
    <w:name w:val="示例"/>
    <w:next w:val="66"/>
    <w:uiPriority w:val="0"/>
    <w:pPr>
      <w:tabs>
        <w:tab w:val="left" w:pos="1120"/>
      </w:tabs>
      <w:ind w:firstLine="400"/>
      <w:jc w:val="both"/>
    </w:pPr>
    <w:rPr>
      <w:rFonts w:ascii="宋体" w:hAnsi="Times New Roman" w:eastAsia="宋体" w:cs="Times New Roman"/>
      <w:sz w:val="18"/>
      <w:lang w:val="en-US" w:eastAsia="zh-CN" w:bidi="ar-SA"/>
    </w:rPr>
  </w:style>
  <w:style w:type="paragraph" w:customStyle="1" w:styleId="77">
    <w:name w:val="章标题 New"/>
    <w:next w:val="66"/>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8">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79">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80">
    <w:name w:val="封面标准号2"/>
    <w:basedOn w:val="81"/>
    <w:uiPriority w:val="0"/>
    <w:pPr>
      <w:adjustRightInd w:val="0"/>
      <w:spacing w:before="357" w:line="280" w:lineRule="exact"/>
    </w:pPr>
  </w:style>
  <w:style w:type="paragraph" w:customStyle="1" w:styleId="81">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83">
    <w:name w:val="正文表标题"/>
    <w:next w:val="66"/>
    <w:uiPriority w:val="0"/>
    <w:pPr>
      <w:jc w:val="center"/>
    </w:pPr>
    <w:rPr>
      <w:rFonts w:ascii="黑体" w:hAnsi="Times New Roman" w:eastAsia="黑体" w:cs="Times New Roman"/>
      <w:sz w:val="21"/>
      <w:lang w:val="en-US" w:eastAsia="zh-CN" w:bidi="ar-SA"/>
    </w:rPr>
  </w:style>
  <w:style w:type="paragraph" w:customStyle="1" w:styleId="84">
    <w:name w:val="注×："/>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8">
    <w:name w:val="附录标识"/>
    <w:basedOn w:val="73"/>
    <w:uiPriority w:val="0"/>
    <w:pPr>
      <w:tabs>
        <w:tab w:val="left" w:pos="6405"/>
      </w:tabs>
      <w:spacing w:after="200"/>
    </w:pPr>
    <w:rPr>
      <w:sz w:val="21"/>
    </w:rPr>
  </w:style>
  <w:style w:type="paragraph" w:customStyle="1" w:styleId="89">
    <w:name w:val="无标题条"/>
    <w:next w:val="66"/>
    <w:qFormat/>
    <w:uiPriority w:val="0"/>
    <w:pPr>
      <w:jc w:val="both"/>
    </w:pPr>
    <w:rPr>
      <w:rFonts w:ascii="Times New Roman" w:hAnsi="Times New Roman" w:eastAsia="宋体" w:cs="Times New Roman"/>
      <w:sz w:val="21"/>
      <w:lang w:val="en-US" w:eastAsia="zh-CN" w:bidi="ar-SA"/>
    </w:rPr>
  </w:style>
  <w:style w:type="paragraph" w:customStyle="1" w:styleId="90">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附录图标题"/>
    <w:next w:val="66"/>
    <w:uiPriority w:val="0"/>
    <w:pPr>
      <w:jc w:val="center"/>
    </w:pPr>
    <w:rPr>
      <w:rFonts w:ascii="黑体" w:hAnsi="Times New Roman" w:eastAsia="黑体" w:cs="Times New Roman"/>
      <w:sz w:val="21"/>
      <w:lang w:val="en-US" w:eastAsia="zh-CN" w:bidi="ar-SA"/>
    </w:rPr>
  </w:style>
  <w:style w:type="paragraph" w:customStyle="1" w:styleId="92">
    <w:name w:val="其他发布部门"/>
    <w:basedOn w:val="93"/>
    <w:qFormat/>
    <w:uiPriority w:val="0"/>
    <w:pPr>
      <w:spacing w:line="0" w:lineRule="atLeast"/>
    </w:pPr>
    <w:rPr>
      <w:rFonts w:ascii="黑体" w:eastAsia="黑体"/>
      <w:b w:val="0"/>
    </w:rPr>
  </w:style>
  <w:style w:type="paragraph" w:customStyle="1" w:styleId="93">
    <w:name w:val="发布部门"/>
    <w:next w:val="66"/>
    <w:uiPriority w:val="0"/>
    <w:pPr>
      <w:jc w:val="center"/>
    </w:pPr>
    <w:rPr>
      <w:rFonts w:ascii="宋体" w:hAnsi="Times New Roman" w:eastAsia="宋体" w:cs="Times New Roman"/>
      <w:b/>
      <w:spacing w:val="20"/>
      <w:w w:val="135"/>
      <w:sz w:val="36"/>
      <w:lang w:val="en-US" w:eastAsia="zh-CN" w:bidi="ar-SA"/>
    </w:rPr>
  </w:style>
  <w:style w:type="paragraph" w:customStyle="1" w:styleId="9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附录表标题"/>
    <w:next w:val="6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7">
    <w:name w:val="列项·"/>
    <w:uiPriority w:val="0"/>
    <w:pPr>
      <w:tabs>
        <w:tab w:val="left" w:pos="840"/>
      </w:tabs>
      <w:ind w:left="737" w:hanging="317"/>
      <w:jc w:val="both"/>
    </w:pPr>
    <w:rPr>
      <w:rFonts w:ascii="宋体" w:hAnsi="Times New Roman" w:eastAsia="宋体" w:cs="Times New Roman"/>
      <w:sz w:val="21"/>
      <w:lang w:val="en-US" w:eastAsia="zh-CN" w:bidi="ar-SA"/>
    </w:rPr>
  </w:style>
  <w:style w:type="paragraph" w:customStyle="1" w:styleId="98">
    <w:name w:val="标准书眉一"/>
    <w:uiPriority w:val="0"/>
    <w:pPr>
      <w:jc w:val="both"/>
    </w:pPr>
    <w:rPr>
      <w:rFonts w:ascii="Times New Roman" w:hAnsi="Times New Roman" w:eastAsia="宋体" w:cs="Times New Roman"/>
      <w:lang w:val="en-US" w:eastAsia="zh-CN" w:bidi="ar-SA"/>
    </w:rPr>
  </w:style>
  <w:style w:type="paragraph" w:customStyle="1" w:styleId="99">
    <w:name w:val="实施日期"/>
    <w:basedOn w:val="100"/>
    <w:qFormat/>
    <w:uiPriority w:val="0"/>
    <w:pPr>
      <w:jc w:val="right"/>
    </w:pPr>
  </w:style>
  <w:style w:type="paragraph" w:customStyle="1" w:styleId="100">
    <w:name w:val="发布日期"/>
    <w:qFormat/>
    <w:uiPriority w:val="0"/>
    <w:rPr>
      <w:rFonts w:ascii="Times New Roman" w:hAnsi="Times New Roman" w:eastAsia="黑体" w:cs="Times New Roman"/>
      <w:sz w:val="28"/>
      <w:lang w:val="en-US" w:eastAsia="zh-CN" w:bidi="ar-SA"/>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3">
    <w:name w:val="一级无标题条"/>
    <w:basedOn w:val="1"/>
    <w:qFormat/>
    <w:uiPriority w:val="0"/>
  </w:style>
  <w:style w:type="paragraph" w:customStyle="1" w:styleId="104">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7">
    <w:name w:val="四级无标题条"/>
    <w:basedOn w:val="1"/>
    <w:qFormat/>
    <w:uiPriority w:val="0"/>
  </w:style>
  <w:style w:type="paragraph" w:customStyle="1" w:styleId="108">
    <w:name w:val="图表脚注"/>
    <w:next w:val="6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9">
    <w:name w:val="五级无标题条"/>
    <w:basedOn w:val="1"/>
    <w:qFormat/>
    <w:uiPriority w:val="0"/>
  </w:style>
  <w:style w:type="paragraph" w:customStyle="1" w:styleId="110">
    <w:name w:val="三级无标题条"/>
    <w:basedOn w:val="1"/>
    <w:qFormat/>
    <w:uiPriority w:val="0"/>
  </w:style>
  <w:style w:type="paragraph" w:customStyle="1" w:styleId="111">
    <w:name w:val="二级无标题条"/>
    <w:basedOn w:val="1"/>
    <w:qFormat/>
    <w:uiPriority w:val="0"/>
  </w:style>
  <w:style w:type="paragraph" w:styleId="112">
    <w:name w:val="List Paragraph"/>
    <w:basedOn w:val="1"/>
    <w:qFormat/>
    <w:uiPriority w:val="0"/>
    <w:pPr>
      <w:ind w:firstLine="420" w:firstLineChars="200"/>
    </w:pPr>
    <w:rPr>
      <w:rFonts w:ascii="Calibri" w:hAnsi="Calibri"/>
      <w:szCs w:val="22"/>
    </w:rPr>
  </w:style>
  <w:style w:type="paragraph" w:customStyle="1" w:styleId="11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4">
    <w:name w:val="封面标准代替信息"/>
    <w:basedOn w:val="80"/>
    <w:qFormat/>
    <w:uiPriority w:val="0"/>
    <w:pPr>
      <w:spacing w:before="57"/>
    </w:pPr>
    <w:rPr>
      <w:rFonts w:ascii="宋体"/>
      <w:sz w:val="21"/>
    </w:rPr>
  </w:style>
  <w:style w:type="paragraph" w:customStyle="1" w:styleId="11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6">
    <w:name w:val="正文图标题"/>
    <w:next w:val="66"/>
    <w:qFormat/>
    <w:uiPriority w:val="0"/>
    <w:pPr>
      <w:jc w:val="center"/>
    </w:pPr>
    <w:rPr>
      <w:rFonts w:ascii="黑体" w:hAnsi="Times New Roman" w:eastAsia="黑体" w:cs="Times New Roman"/>
      <w:sz w:val="21"/>
      <w:lang w:val="en-US" w:eastAsia="zh-CN" w:bidi="ar-SA"/>
    </w:rPr>
  </w:style>
  <w:style w:type="paragraph" w:customStyle="1" w:styleId="117">
    <w:name w:val="标准书眉_偶数页"/>
    <w:basedOn w:val="113"/>
    <w:next w:val="1"/>
    <w:qFormat/>
    <w:uiPriority w:val="0"/>
    <w:pPr>
      <w:jc w:val="left"/>
    </w:pPr>
  </w:style>
  <w:style w:type="paragraph" w:customStyle="1" w:styleId="118">
    <w:name w:val="目次、标准名称标题"/>
    <w:basedOn w:val="73"/>
    <w:next w:val="66"/>
    <w:qFormat/>
    <w:uiPriority w:val="0"/>
    <w:pPr>
      <w:spacing w:line="460" w:lineRule="exact"/>
    </w:pPr>
  </w:style>
  <w:style w:type="paragraph" w:customStyle="1" w:styleId="119">
    <w:name w:val="参考文献、索引标题"/>
    <w:basedOn w:val="73"/>
    <w:next w:val="1"/>
    <w:qFormat/>
    <w:uiPriority w:val="0"/>
    <w:pPr>
      <w:spacing w:after="200"/>
    </w:pPr>
    <w:rPr>
      <w:sz w:val="21"/>
    </w:rPr>
  </w:style>
  <w:style w:type="paragraph" w:customStyle="1" w:styleId="120">
    <w:name w:val="封面正文"/>
    <w:qFormat/>
    <w:uiPriority w:val="0"/>
    <w:pPr>
      <w:jc w:val="both"/>
    </w:pPr>
    <w:rPr>
      <w:rFonts w:ascii="Times New Roman" w:hAnsi="Times New Roman" w:eastAsia="宋体" w:cs="Times New Roman"/>
      <w:lang w:val="en-US" w:eastAsia="zh-CN" w:bidi="ar-SA"/>
    </w:rPr>
  </w:style>
  <w:style w:type="paragraph" w:customStyle="1" w:styleId="1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2">
    <w:name w:val="条文脚注"/>
    <w:basedOn w:val="28"/>
    <w:uiPriority w:val="0"/>
    <w:pPr>
      <w:ind w:left="780" w:leftChars="200" w:hanging="360" w:hangingChars="200"/>
      <w:jc w:val="both"/>
    </w:pPr>
    <w:rPr>
      <w:rFonts w:ascii="宋体"/>
    </w:rPr>
  </w:style>
  <w:style w:type="paragraph" w:customStyle="1" w:styleId="123">
    <w:name w:val="标准称谓"/>
    <w:next w:val="1"/>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character" w:styleId="124">
    <w:name w:val="Placeholder Text"/>
    <w:basedOn w:val="34"/>
    <w:unhideWhenUsed/>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6.bin"/><Relationship Id="rId98" Type="http://schemas.openxmlformats.org/officeDocument/2006/relationships/image" Target="media/image36.wmf"/><Relationship Id="rId97" Type="http://schemas.openxmlformats.org/officeDocument/2006/relationships/oleObject" Target="embeddings/oleObject35.bin"/><Relationship Id="rId96" Type="http://schemas.openxmlformats.org/officeDocument/2006/relationships/image" Target="media/image35.wmf"/><Relationship Id="rId95" Type="http://schemas.openxmlformats.org/officeDocument/2006/relationships/oleObject" Target="embeddings/oleObject34.bin"/><Relationship Id="rId94" Type="http://schemas.openxmlformats.org/officeDocument/2006/relationships/image" Target="media/image34.wmf"/><Relationship Id="rId93" Type="http://schemas.openxmlformats.org/officeDocument/2006/relationships/oleObject" Target="embeddings/oleObject33.bin"/><Relationship Id="rId92" Type="http://schemas.openxmlformats.org/officeDocument/2006/relationships/image" Target="media/image33.wmf"/><Relationship Id="rId91" Type="http://schemas.openxmlformats.org/officeDocument/2006/relationships/oleObject" Target="embeddings/oleObject32.bin"/><Relationship Id="rId90" Type="http://schemas.openxmlformats.org/officeDocument/2006/relationships/image" Target="media/image32.wmf"/><Relationship Id="rId9" Type="http://schemas.openxmlformats.org/officeDocument/2006/relationships/footer" Target="footer4.xml"/><Relationship Id="rId89" Type="http://schemas.openxmlformats.org/officeDocument/2006/relationships/oleObject" Target="embeddings/oleObject31.bin"/><Relationship Id="rId88" Type="http://schemas.openxmlformats.org/officeDocument/2006/relationships/image" Target="media/image31.wmf"/><Relationship Id="rId87" Type="http://schemas.openxmlformats.org/officeDocument/2006/relationships/oleObject" Target="embeddings/oleObject30.bin"/><Relationship Id="rId86" Type="http://schemas.openxmlformats.org/officeDocument/2006/relationships/image" Target="media/image30.wmf"/><Relationship Id="rId85" Type="http://schemas.openxmlformats.org/officeDocument/2006/relationships/oleObject" Target="embeddings/oleObject29.bin"/><Relationship Id="rId84" Type="http://schemas.openxmlformats.org/officeDocument/2006/relationships/image" Target="media/image29.wmf"/><Relationship Id="rId83" Type="http://schemas.openxmlformats.org/officeDocument/2006/relationships/oleObject" Target="embeddings/oleObject28.bin"/><Relationship Id="rId82" Type="http://schemas.openxmlformats.org/officeDocument/2006/relationships/image" Target="media/image28.wmf"/><Relationship Id="rId81" Type="http://schemas.openxmlformats.org/officeDocument/2006/relationships/oleObject" Target="embeddings/oleObject27.bin"/><Relationship Id="rId80" Type="http://schemas.openxmlformats.org/officeDocument/2006/relationships/image" Target="media/image27.wmf"/><Relationship Id="rId8" Type="http://schemas.openxmlformats.org/officeDocument/2006/relationships/header" Target="header3.xml"/><Relationship Id="rId79" Type="http://schemas.openxmlformats.org/officeDocument/2006/relationships/oleObject" Target="embeddings/oleObject26.bin"/><Relationship Id="rId78" Type="http://schemas.openxmlformats.org/officeDocument/2006/relationships/image" Target="media/image26.wmf"/><Relationship Id="rId77" Type="http://schemas.openxmlformats.org/officeDocument/2006/relationships/oleObject" Target="embeddings/oleObject25.bin"/><Relationship Id="rId76" Type="http://schemas.openxmlformats.org/officeDocument/2006/relationships/image" Target="media/image25.wmf"/><Relationship Id="rId75" Type="http://schemas.openxmlformats.org/officeDocument/2006/relationships/oleObject" Target="embeddings/oleObject24.bin"/><Relationship Id="rId74" Type="http://schemas.openxmlformats.org/officeDocument/2006/relationships/image" Target="media/image24.wmf"/><Relationship Id="rId73" Type="http://schemas.openxmlformats.org/officeDocument/2006/relationships/oleObject" Target="embeddings/oleObject23.bin"/><Relationship Id="rId72" Type="http://schemas.openxmlformats.org/officeDocument/2006/relationships/image" Target="media/image23.wmf"/><Relationship Id="rId71" Type="http://schemas.openxmlformats.org/officeDocument/2006/relationships/oleObject" Target="embeddings/oleObject22.bin"/><Relationship Id="rId70" Type="http://schemas.openxmlformats.org/officeDocument/2006/relationships/image" Target="media/image22.wmf"/><Relationship Id="rId7" Type="http://schemas.openxmlformats.org/officeDocument/2006/relationships/footer" Target="footer3.xml"/><Relationship Id="rId69" Type="http://schemas.openxmlformats.org/officeDocument/2006/relationships/oleObject" Target="embeddings/oleObject21.bin"/><Relationship Id="rId68" Type="http://schemas.openxmlformats.org/officeDocument/2006/relationships/image" Target="media/image21.wmf"/><Relationship Id="rId67" Type="http://schemas.openxmlformats.org/officeDocument/2006/relationships/oleObject" Target="embeddings/oleObject20.bin"/><Relationship Id="rId66" Type="http://schemas.openxmlformats.org/officeDocument/2006/relationships/image" Target="media/image20.wmf"/><Relationship Id="rId65" Type="http://schemas.openxmlformats.org/officeDocument/2006/relationships/oleObject" Target="embeddings/oleObject19.bin"/><Relationship Id="rId64" Type="http://schemas.openxmlformats.org/officeDocument/2006/relationships/image" Target="media/image19.wmf"/><Relationship Id="rId63" Type="http://schemas.openxmlformats.org/officeDocument/2006/relationships/oleObject" Target="embeddings/oleObject18.bin"/><Relationship Id="rId62" Type="http://schemas.openxmlformats.org/officeDocument/2006/relationships/image" Target="media/image18.wmf"/><Relationship Id="rId61" Type="http://schemas.openxmlformats.org/officeDocument/2006/relationships/oleObject" Target="embeddings/oleObject17.bin"/><Relationship Id="rId60" Type="http://schemas.openxmlformats.org/officeDocument/2006/relationships/image" Target="media/image17.wmf"/><Relationship Id="rId6" Type="http://schemas.openxmlformats.org/officeDocument/2006/relationships/footer" Target="footer2.xml"/><Relationship Id="rId59" Type="http://schemas.openxmlformats.org/officeDocument/2006/relationships/oleObject" Target="embeddings/oleObject16.bin"/><Relationship Id="rId58" Type="http://schemas.openxmlformats.org/officeDocument/2006/relationships/image" Target="media/image16.wmf"/><Relationship Id="rId57" Type="http://schemas.openxmlformats.org/officeDocument/2006/relationships/oleObject" Target="embeddings/oleObject15.bin"/><Relationship Id="rId56" Type="http://schemas.openxmlformats.org/officeDocument/2006/relationships/image" Target="media/image15.wmf"/><Relationship Id="rId55" Type="http://schemas.openxmlformats.org/officeDocument/2006/relationships/oleObject" Target="embeddings/oleObject14.bin"/><Relationship Id="rId54" Type="http://schemas.openxmlformats.org/officeDocument/2006/relationships/image" Target="media/image14.wmf"/><Relationship Id="rId53" Type="http://schemas.openxmlformats.org/officeDocument/2006/relationships/oleObject" Target="embeddings/oleObject13.bin"/><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wmf"/><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2" Type="http://schemas.openxmlformats.org/officeDocument/2006/relationships/fontTable" Target="fontTable.xml"/><Relationship Id="rId131" Type="http://schemas.openxmlformats.org/officeDocument/2006/relationships/numbering" Target="numbering.xml"/><Relationship Id="rId130" Type="http://schemas.openxmlformats.org/officeDocument/2006/relationships/customXml" Target="../customXml/item1.xml"/><Relationship Id="rId13" Type="http://schemas.openxmlformats.org/officeDocument/2006/relationships/footer" Target="footer8.xml"/><Relationship Id="rId129" Type="http://schemas.openxmlformats.org/officeDocument/2006/relationships/image" Target="media/image50.wmf"/><Relationship Id="rId128" Type="http://schemas.openxmlformats.org/officeDocument/2006/relationships/oleObject" Target="embeddings/oleObject52.bin"/><Relationship Id="rId127" Type="http://schemas.openxmlformats.org/officeDocument/2006/relationships/image" Target="media/image49.wmf"/><Relationship Id="rId126" Type="http://schemas.openxmlformats.org/officeDocument/2006/relationships/oleObject" Target="embeddings/oleObject51.bin"/><Relationship Id="rId125" Type="http://schemas.openxmlformats.org/officeDocument/2006/relationships/image" Target="media/image48.wmf"/><Relationship Id="rId124" Type="http://schemas.openxmlformats.org/officeDocument/2006/relationships/oleObject" Target="embeddings/oleObject50.bin"/><Relationship Id="rId123" Type="http://schemas.openxmlformats.org/officeDocument/2006/relationships/image" Target="media/image47.wmf"/><Relationship Id="rId122" Type="http://schemas.openxmlformats.org/officeDocument/2006/relationships/oleObject" Target="embeddings/oleObject49.bin"/><Relationship Id="rId121" Type="http://schemas.openxmlformats.org/officeDocument/2006/relationships/image" Target="media/image46.wmf"/><Relationship Id="rId120" Type="http://schemas.openxmlformats.org/officeDocument/2006/relationships/oleObject" Target="embeddings/oleObject48.bin"/><Relationship Id="rId12" Type="http://schemas.openxmlformats.org/officeDocument/2006/relationships/footer" Target="footer7.xml"/><Relationship Id="rId119" Type="http://schemas.openxmlformats.org/officeDocument/2006/relationships/image" Target="media/image45.wmf"/><Relationship Id="rId118" Type="http://schemas.openxmlformats.org/officeDocument/2006/relationships/oleObject" Target="embeddings/oleObject47.bin"/><Relationship Id="rId117" Type="http://schemas.openxmlformats.org/officeDocument/2006/relationships/oleObject" Target="embeddings/oleObject46.bin"/><Relationship Id="rId116" Type="http://schemas.openxmlformats.org/officeDocument/2006/relationships/image" Target="media/image44.wmf"/><Relationship Id="rId115" Type="http://schemas.openxmlformats.org/officeDocument/2006/relationships/oleObject" Target="embeddings/oleObject45.bin"/><Relationship Id="rId114" Type="http://schemas.openxmlformats.org/officeDocument/2006/relationships/oleObject" Target="embeddings/oleObject44.bin"/><Relationship Id="rId113" Type="http://schemas.openxmlformats.org/officeDocument/2006/relationships/image" Target="media/image43.wmf"/><Relationship Id="rId112" Type="http://schemas.openxmlformats.org/officeDocument/2006/relationships/oleObject" Target="embeddings/oleObject43.bin"/><Relationship Id="rId111" Type="http://schemas.openxmlformats.org/officeDocument/2006/relationships/image" Target="media/image42.wmf"/><Relationship Id="rId110" Type="http://schemas.openxmlformats.org/officeDocument/2006/relationships/oleObject" Target="embeddings/oleObject42.bin"/><Relationship Id="rId11" Type="http://schemas.openxmlformats.org/officeDocument/2006/relationships/footer" Target="footer6.xml"/><Relationship Id="rId109" Type="http://schemas.openxmlformats.org/officeDocument/2006/relationships/image" Target="media/image41.wmf"/><Relationship Id="rId108" Type="http://schemas.openxmlformats.org/officeDocument/2006/relationships/oleObject" Target="embeddings/oleObject41.bin"/><Relationship Id="rId107" Type="http://schemas.openxmlformats.org/officeDocument/2006/relationships/image" Target="media/image40.wmf"/><Relationship Id="rId106" Type="http://schemas.openxmlformats.org/officeDocument/2006/relationships/oleObject" Target="embeddings/oleObject40.bin"/><Relationship Id="rId105" Type="http://schemas.openxmlformats.org/officeDocument/2006/relationships/image" Target="media/image39.wmf"/><Relationship Id="rId104" Type="http://schemas.openxmlformats.org/officeDocument/2006/relationships/oleObject" Target="embeddings/oleObject39.bin"/><Relationship Id="rId103" Type="http://schemas.openxmlformats.org/officeDocument/2006/relationships/image" Target="media/image38.wmf"/><Relationship Id="rId102" Type="http://schemas.openxmlformats.org/officeDocument/2006/relationships/oleObject" Target="embeddings/oleObject38.bin"/><Relationship Id="rId101" Type="http://schemas.openxmlformats.org/officeDocument/2006/relationships/oleObject" Target="embeddings/oleObject37.bin"/><Relationship Id="rId100" Type="http://schemas.openxmlformats.org/officeDocument/2006/relationships/image" Target="media/image37.wmf"/><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8165;&#27905;&#29983;&#20135;\&#28165;&#27905;&#29983;&#20135;&#35780;&#20215;&#20307;&#31995;&#65288;&#26368;&#26032;&#20462;&#25913;&#65289;\Fw_&#20851;&#20110;&#28151;&#20957;&#22303;&#34892;&#19994;&#28165;&#27905;&#29983;&#20135;&#35780;&#20215;&#25351;&#26631;&#20307;&#31995;\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80"/>
    <customShpInfo spid="_x0000_s3079"/>
    <customShpInfo spid="_x0000_s3096"/>
    <customShpInfo spid="_x0000_s3084"/>
    <customShpInfo spid="_x0000_s3083"/>
    <customShpInfo spid="_x0000_s3085"/>
    <customShpInfo spid="_x0000_s3087"/>
    <customShpInfo spid="_x0000_s3086"/>
    <customShpInfo spid="_x0000_s3075"/>
    <customShpInfo spid="_x0000_s3097"/>
    <customShpInfo spid="_x0000_s3093"/>
    <customShpInfo spid="_x0000_s3103"/>
    <customShpInfo spid="_x0000_s3105"/>
    <customShpInfo spid="_x0000_s3100"/>
    <customShpInfo spid="_x0000_s3094"/>
    <customShpInfo spid="_x0000_s3101"/>
    <customShpInfo spid="_x0000_s3089"/>
    <customShpInfo spid="_x0000_s3088"/>
    <customShpInfo spid="_x0000_s3098"/>
    <customShpInfo spid="_x0000_s3102"/>
    <customShpInfo spid="_x0000_s3104"/>
    <customShpInfo spid="_x0000_s2298"/>
    <customShpInfo spid="_x0000_s2299"/>
    <customShpInfo spid="_x0000_s2300"/>
    <customShpInfo spid="_x0000_s2301"/>
    <customShpInfo spid="_x0000_s2302"/>
    <customShpInfo spid="_x0000_s2303"/>
    <customShpInfo spid="_x0000_s2304"/>
    <customShpInfo spid="_x0000_s2305"/>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48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540"/>
    <customShpInfo spid="_x0000_s2050"/>
    <customShpInfo spid="_x0000_s2062"/>
    <customShpInfo spid="_x0000_s2063"/>
    <customShpInfo spid="_x0000_s2064"/>
    <customShpInfo spid="_x0000_s2065"/>
    <customShpInfo spid="_x0000_s2066"/>
    <customShpInfo spid="_x0000_s2067"/>
    <customShpInfo spid="_x0000_s2068"/>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069"/>
    <customShpInfo spid="_x0000_s2072"/>
    <customShpInfo spid="_x0000_s2071"/>
    <customShpInfo spid="_x0000_s2070"/>
    <customShpInfo spid="_x0000_s2602"/>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653"/>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08"/>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765"/>
    <customShpInfo spid="_x0000_s2827"/>
    <customShpInfo spid="_x0000_s28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微软中国</Company>
  <Pages>61</Pages>
  <Words>4941</Words>
  <Characters>28166</Characters>
  <Lines>234</Lines>
  <Paragraphs>66</Paragraphs>
  <ScaleCrop>false</ScaleCrop>
  <LinksUpToDate>false</LinksUpToDate>
  <CharactersWithSpaces>33041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2017-12-19T07:42:00Z</dcterms:created>
  <dc:creator>赵霞</dc:creator>
  <cp:lastModifiedBy>省散预办</cp:lastModifiedBy>
  <cp:lastPrinted>2018-01-02T01:33:07Z</cp:lastPrinted>
  <dcterms:modified xsi:type="dcterms:W3CDTF">2018-01-02T01:35:53Z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